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EDA4A" w14:textId="2ECB9058" w:rsidR="00DA6F36" w:rsidRDefault="00671CA1">
      <w:pPr>
        <w:pBdr>
          <w:top w:val="nil"/>
          <w:left w:val="nil"/>
          <w:bottom w:val="nil"/>
          <w:right w:val="nil"/>
          <w:between w:val="nil"/>
        </w:pBdr>
        <w:spacing w:before="240" w:after="480"/>
        <w:jc w:val="center"/>
        <w:rPr>
          <w:b/>
          <w:bCs/>
          <w:smallCaps/>
          <w:color w:val="FF0000"/>
          <w:sz w:val="32"/>
          <w:szCs w:val="32"/>
        </w:rPr>
      </w:pPr>
      <w:r>
        <w:rPr>
          <w:b/>
          <w:bCs/>
          <w:color w:val="000000"/>
          <w:sz w:val="32"/>
          <w:szCs w:val="32"/>
        </w:rPr>
        <w:t>The title of the contribution</w:t>
      </w:r>
      <w:r>
        <w:rPr>
          <w:b/>
          <w:bCs/>
          <w:smallCaps/>
          <w:color w:val="FF0000"/>
          <w:sz w:val="32"/>
          <w:szCs w:val="32"/>
        </w:rPr>
        <w:t xml:space="preserve"> (</w:t>
      </w:r>
      <w:r>
        <w:rPr>
          <w:b/>
          <w:bCs/>
          <w:color w:val="FF0000"/>
          <w:sz w:val="32"/>
          <w:szCs w:val="32"/>
        </w:rPr>
        <w:t>Title EN</w:t>
      </w:r>
      <w:r>
        <w:rPr>
          <w:b/>
          <w:bCs/>
          <w:smallCaps/>
          <w:color w:val="FF0000"/>
          <w:sz w:val="32"/>
          <w:szCs w:val="32"/>
        </w:rPr>
        <w:t>)</w:t>
      </w:r>
    </w:p>
    <w:p w14:paraId="79E9233E" w14:textId="77777777" w:rsidR="00DA6F36" w:rsidRPr="005269F2" w:rsidRDefault="00671CA1" w:rsidP="00F0089D">
      <w:pPr>
        <w:pBdr>
          <w:top w:val="nil"/>
          <w:left w:val="nil"/>
          <w:bottom w:val="nil"/>
          <w:right w:val="nil"/>
          <w:between w:val="nil"/>
        </w:pBdr>
        <w:jc w:val="left"/>
        <w:rPr>
          <w:i/>
          <w:iCs/>
          <w:color w:val="000000"/>
          <w:sz w:val="22"/>
          <w:szCs w:val="22"/>
        </w:rPr>
      </w:pPr>
      <w:r w:rsidRPr="005269F2">
        <w:rPr>
          <w:b/>
          <w:bCs/>
          <w:i/>
          <w:iCs/>
          <w:color w:val="000000"/>
          <w:sz w:val="22"/>
          <w:szCs w:val="22"/>
        </w:rPr>
        <w:t xml:space="preserve">Florin Ghica </w:t>
      </w:r>
      <w:r w:rsidRPr="005269F2">
        <w:rPr>
          <w:i/>
          <w:iCs/>
          <w:color w:val="000000"/>
          <w:sz w:val="22"/>
          <w:szCs w:val="22"/>
        </w:rPr>
        <w:t>– National Institute for Earth Physics, Măgurele, Romania, e-mail: (insert affiliate institution address)</w:t>
      </w:r>
      <w:r w:rsidRPr="005269F2">
        <w:rPr>
          <w:i/>
          <w:iCs/>
          <w:color w:val="000000"/>
          <w:sz w:val="22"/>
          <w:szCs w:val="22"/>
        </w:rPr>
        <w:tab/>
        <w:t xml:space="preserve">  </w:t>
      </w:r>
    </w:p>
    <w:p w14:paraId="7FFA03F8" w14:textId="36A9569B" w:rsidR="00DA6F36" w:rsidRPr="005269F2" w:rsidRDefault="00671CA1" w:rsidP="00F0089D">
      <w:pPr>
        <w:pBdr>
          <w:top w:val="nil"/>
          <w:left w:val="nil"/>
          <w:bottom w:val="nil"/>
          <w:right w:val="nil"/>
          <w:between w:val="nil"/>
        </w:pBdr>
        <w:jc w:val="left"/>
        <w:rPr>
          <w:i/>
          <w:iCs/>
          <w:color w:val="000000"/>
          <w:sz w:val="22"/>
          <w:szCs w:val="22"/>
        </w:rPr>
      </w:pPr>
      <w:r w:rsidRPr="005269F2">
        <w:rPr>
          <w:i/>
          <w:iCs/>
          <w:color w:val="FF0000"/>
          <w:sz w:val="22"/>
          <w:szCs w:val="22"/>
        </w:rPr>
        <w:t xml:space="preserve">(Author’s </w:t>
      </w:r>
      <w:r w:rsidR="001A53C1">
        <w:rPr>
          <w:i/>
          <w:iCs/>
          <w:color w:val="FF0000"/>
          <w:sz w:val="22"/>
          <w:szCs w:val="22"/>
        </w:rPr>
        <w:t>f</w:t>
      </w:r>
      <w:r w:rsidR="001A53C1" w:rsidRPr="001A53C1">
        <w:rPr>
          <w:i/>
          <w:iCs/>
          <w:color w:val="FF0000"/>
          <w:sz w:val="22"/>
          <w:szCs w:val="22"/>
        </w:rPr>
        <w:t>irst name and last name</w:t>
      </w:r>
      <w:r w:rsidRPr="005269F2">
        <w:rPr>
          <w:i/>
          <w:iCs/>
          <w:color w:val="FF0000"/>
          <w:sz w:val="22"/>
          <w:szCs w:val="22"/>
        </w:rPr>
        <w:t>, in this order, Institution, City, Country, email)</w:t>
      </w:r>
    </w:p>
    <w:p w14:paraId="35774A70" w14:textId="77777777" w:rsidR="00DA6F36" w:rsidRPr="005269F2" w:rsidRDefault="00671CA1" w:rsidP="00F0089D">
      <w:pPr>
        <w:pBdr>
          <w:top w:val="nil"/>
          <w:left w:val="nil"/>
          <w:bottom w:val="nil"/>
          <w:right w:val="nil"/>
          <w:between w:val="nil"/>
        </w:pBdr>
        <w:jc w:val="left"/>
        <w:rPr>
          <w:i/>
          <w:iCs/>
          <w:color w:val="000000"/>
          <w:sz w:val="22"/>
          <w:szCs w:val="22"/>
        </w:rPr>
      </w:pPr>
      <w:r w:rsidRPr="005269F2">
        <w:rPr>
          <w:b/>
          <w:bCs/>
          <w:i/>
          <w:iCs/>
          <w:color w:val="000000"/>
          <w:sz w:val="22"/>
          <w:szCs w:val="22"/>
        </w:rPr>
        <w:t>Mariana Popescu</w:t>
      </w:r>
      <w:r w:rsidRPr="005269F2">
        <w:rPr>
          <w:i/>
          <w:iCs/>
          <w:color w:val="000000"/>
          <w:sz w:val="22"/>
          <w:szCs w:val="22"/>
        </w:rPr>
        <w:t xml:space="preserve"> – University of Bucharest, Bucharest, Romania, e-mail: (insert affiliate institution address)</w:t>
      </w:r>
      <w:r w:rsidRPr="005269F2">
        <w:rPr>
          <w:i/>
          <w:iCs/>
          <w:color w:val="000000"/>
          <w:sz w:val="22"/>
          <w:szCs w:val="22"/>
        </w:rPr>
        <w:tab/>
      </w:r>
    </w:p>
    <w:p w14:paraId="3C6F8294" w14:textId="5B87E844" w:rsidR="00DA6F36" w:rsidRPr="005269F2" w:rsidRDefault="00671CA1" w:rsidP="00F0089D">
      <w:pPr>
        <w:pBdr>
          <w:top w:val="nil"/>
          <w:left w:val="nil"/>
          <w:bottom w:val="nil"/>
          <w:right w:val="nil"/>
          <w:between w:val="nil"/>
        </w:pBdr>
        <w:jc w:val="left"/>
        <w:rPr>
          <w:i/>
          <w:iCs/>
          <w:color w:val="FF0000"/>
          <w:sz w:val="22"/>
          <w:szCs w:val="22"/>
        </w:rPr>
      </w:pPr>
      <w:r w:rsidRPr="005269F2">
        <w:rPr>
          <w:i/>
          <w:iCs/>
          <w:color w:val="FF0000"/>
          <w:sz w:val="22"/>
          <w:szCs w:val="22"/>
        </w:rPr>
        <w:t xml:space="preserve">(Author’s </w:t>
      </w:r>
      <w:r w:rsidR="001A53C1">
        <w:rPr>
          <w:i/>
          <w:iCs/>
          <w:color w:val="FF0000"/>
          <w:sz w:val="22"/>
          <w:szCs w:val="22"/>
        </w:rPr>
        <w:t>f</w:t>
      </w:r>
      <w:r w:rsidR="001A53C1" w:rsidRPr="001A53C1">
        <w:rPr>
          <w:i/>
          <w:iCs/>
          <w:color w:val="FF0000"/>
          <w:sz w:val="22"/>
          <w:szCs w:val="22"/>
        </w:rPr>
        <w:t>irst name and last name</w:t>
      </w:r>
      <w:r w:rsidRPr="005269F2">
        <w:rPr>
          <w:i/>
          <w:iCs/>
          <w:color w:val="FF0000"/>
          <w:sz w:val="22"/>
          <w:szCs w:val="22"/>
        </w:rPr>
        <w:t xml:space="preserve">, in this order, Institution, City, Country, email) </w:t>
      </w:r>
    </w:p>
    <w:p w14:paraId="2B95D9A6" w14:textId="77777777" w:rsidR="005269F2" w:rsidRDefault="005269F2">
      <w:pPr>
        <w:pBdr>
          <w:top w:val="nil"/>
          <w:left w:val="nil"/>
          <w:bottom w:val="nil"/>
          <w:right w:val="nil"/>
          <w:between w:val="nil"/>
        </w:pBdr>
        <w:spacing w:before="120" w:after="120"/>
        <w:jc w:val="left"/>
        <w:rPr>
          <w:color w:val="000000"/>
          <w:sz w:val="22"/>
          <w:szCs w:val="22"/>
        </w:rPr>
      </w:pPr>
    </w:p>
    <w:p w14:paraId="1CF14414" w14:textId="43732DA3" w:rsidR="00DA6F36" w:rsidRDefault="00CE328B">
      <w:pPr>
        <w:pBdr>
          <w:top w:val="nil"/>
          <w:left w:val="nil"/>
          <w:bottom w:val="nil"/>
          <w:right w:val="nil"/>
          <w:between w:val="nil"/>
        </w:pBdr>
        <w:spacing w:after="240"/>
        <w:ind w:left="680" w:right="680"/>
        <w:rPr>
          <w:color w:val="000000"/>
          <w:sz w:val="22"/>
          <w:szCs w:val="22"/>
        </w:rPr>
      </w:pPr>
      <w:r>
        <w:rPr>
          <w:b/>
          <w:bCs/>
          <w:color w:val="000000"/>
          <w:sz w:val="22"/>
          <w:szCs w:val="22"/>
        </w:rPr>
        <w:t>Summary</w:t>
      </w:r>
      <w:r w:rsidR="00671CA1">
        <w:rPr>
          <w:b/>
          <w:bCs/>
          <w:color w:val="000000"/>
          <w:sz w:val="22"/>
          <w:szCs w:val="22"/>
        </w:rPr>
        <w:t>:</w:t>
      </w:r>
      <w:r w:rsidR="00671CA1">
        <w:rPr>
          <w:color w:val="000000"/>
          <w:sz w:val="22"/>
          <w:szCs w:val="22"/>
        </w:rPr>
        <w:t xml:space="preserve"> </w:t>
      </w:r>
      <w:r w:rsidR="00671CA1">
        <w:rPr>
          <w:sz w:val="22"/>
          <w:szCs w:val="22"/>
        </w:rPr>
        <w:t xml:space="preserve">A concise, factual abstract of no more than </w:t>
      </w:r>
      <w:r w:rsidR="00F0089D">
        <w:rPr>
          <w:sz w:val="22"/>
          <w:szCs w:val="22"/>
        </w:rPr>
        <w:t>15</w:t>
      </w:r>
      <w:r w:rsidR="00671CA1">
        <w:rPr>
          <w:sz w:val="22"/>
          <w:szCs w:val="22"/>
        </w:rPr>
        <w:t>0 words is required.</w:t>
      </w:r>
      <w:r w:rsidR="00671CA1">
        <w:rPr>
          <w:color w:val="000000"/>
          <w:sz w:val="22"/>
          <w:szCs w:val="22"/>
        </w:rPr>
        <w:t xml:space="preserve"> The abstract should briefly state the purpose of the research, the principal results</w:t>
      </w:r>
      <w:r w:rsidR="00671CA1">
        <w:rPr>
          <w:sz w:val="22"/>
          <w:szCs w:val="22"/>
        </w:rPr>
        <w:t>,</w:t>
      </w:r>
      <w:r w:rsidR="00671CA1">
        <w:rPr>
          <w:color w:val="000000"/>
          <w:sz w:val="22"/>
          <w:szCs w:val="22"/>
        </w:rPr>
        <w:t xml:space="preserve"> and major conclusions. An abstract is often presented separately from the article, so it must be able to stand alone. For this reason, avoid any references, but if essential, then cite the author(s) and year(s). The abstract will be written in regular (size 11) TNR, 1.2 cm paragraph left-right. </w:t>
      </w:r>
    </w:p>
    <w:p w14:paraId="6ECD84B6" w14:textId="77777777" w:rsidR="00DA6F36" w:rsidRDefault="00671CA1">
      <w:pPr>
        <w:pBdr>
          <w:top w:val="nil"/>
          <w:left w:val="nil"/>
          <w:bottom w:val="nil"/>
          <w:right w:val="nil"/>
          <w:between w:val="nil"/>
        </w:pBdr>
        <w:spacing w:after="240"/>
        <w:ind w:left="680" w:right="680"/>
        <w:rPr>
          <w:color w:val="000000"/>
        </w:rPr>
      </w:pPr>
      <w:r>
        <w:rPr>
          <w:b/>
          <w:bCs/>
          <w:color w:val="000000"/>
        </w:rPr>
        <w:t>Keywords:</w:t>
      </w:r>
      <w:r>
        <w:rPr>
          <w:color w:val="000000"/>
        </w:rPr>
        <w:t xml:space="preserve"> </w:t>
      </w:r>
      <w:r>
        <w:rPr>
          <w:i/>
          <w:iCs/>
          <w:color w:val="000000"/>
        </w:rPr>
        <w:t>Provide 4-5 representative words for the paper, not included in the paper title. Use Times New Roman 11, italic, justified.</w:t>
      </w:r>
      <w:r>
        <w:rPr>
          <w:color w:val="000000"/>
        </w:rPr>
        <w:t xml:space="preserve"> </w:t>
      </w:r>
      <w:r>
        <w:rPr>
          <w:color w:val="FF0000"/>
        </w:rPr>
        <w:t>(Keywords)</w:t>
      </w:r>
    </w:p>
    <w:p w14:paraId="5D6924F7" w14:textId="77777777" w:rsidR="00DA6F36" w:rsidRDefault="00671CA1">
      <w:pPr>
        <w:pBdr>
          <w:top w:val="nil"/>
          <w:left w:val="nil"/>
          <w:bottom w:val="nil"/>
          <w:right w:val="nil"/>
          <w:between w:val="nil"/>
        </w:pBdr>
        <w:spacing w:before="360" w:after="240"/>
        <w:rPr>
          <w:b/>
          <w:bCs/>
          <w:color w:val="000000"/>
          <w:sz w:val="24"/>
          <w:szCs w:val="24"/>
        </w:rPr>
      </w:pPr>
      <w:r>
        <w:rPr>
          <w:b/>
          <w:bCs/>
          <w:color w:val="000000"/>
          <w:sz w:val="24"/>
          <w:szCs w:val="24"/>
        </w:rPr>
        <w:t xml:space="preserve">1. Introduction </w:t>
      </w:r>
      <w:r>
        <w:rPr>
          <w:b/>
          <w:bCs/>
          <w:color w:val="FF0000"/>
          <w:sz w:val="24"/>
          <w:szCs w:val="24"/>
        </w:rPr>
        <w:t>(Chapter)</w:t>
      </w:r>
    </w:p>
    <w:p w14:paraId="25BBF278" w14:textId="77777777" w:rsidR="00DA6F36" w:rsidRDefault="00671CA1">
      <w:pPr>
        <w:pBdr>
          <w:top w:val="nil"/>
          <w:left w:val="nil"/>
          <w:bottom w:val="nil"/>
          <w:right w:val="nil"/>
          <w:between w:val="nil"/>
        </w:pBdr>
        <w:spacing w:after="120"/>
        <w:rPr>
          <w:color w:val="000000"/>
          <w:sz w:val="24"/>
          <w:szCs w:val="24"/>
        </w:rPr>
      </w:pPr>
      <w:r>
        <w:rPr>
          <w:color w:val="000000"/>
          <w:sz w:val="24"/>
          <w:szCs w:val="24"/>
        </w:rPr>
        <w:t>The title “Introduction” will be numbered, written in small capitals (size 12), bolded, and aligned left.</w:t>
      </w:r>
    </w:p>
    <w:p w14:paraId="3651BE29" w14:textId="77777777" w:rsidR="00DA6F36" w:rsidRDefault="00671CA1">
      <w:pPr>
        <w:pBdr>
          <w:top w:val="nil"/>
          <w:left w:val="nil"/>
          <w:bottom w:val="nil"/>
          <w:right w:val="nil"/>
          <w:between w:val="nil"/>
        </w:pBdr>
        <w:spacing w:after="120"/>
        <w:rPr>
          <w:color w:val="000000"/>
          <w:sz w:val="24"/>
          <w:szCs w:val="24"/>
        </w:rPr>
      </w:pPr>
      <w:r>
        <w:rPr>
          <w:color w:val="000000"/>
          <w:sz w:val="24"/>
          <w:szCs w:val="24"/>
        </w:rPr>
        <w:t>In the introduction, the state of the art of the domain will be mentioned (by citing the corresponding references), and the objectives of the paper will be stated.</w:t>
      </w:r>
    </w:p>
    <w:p w14:paraId="78F8F931" w14:textId="77777777" w:rsidR="00DA6F36" w:rsidRDefault="00671CA1">
      <w:pPr>
        <w:pBdr>
          <w:top w:val="nil"/>
          <w:left w:val="nil"/>
          <w:bottom w:val="nil"/>
          <w:right w:val="nil"/>
          <w:between w:val="nil"/>
        </w:pBdr>
        <w:spacing w:after="120"/>
        <w:rPr>
          <w:color w:val="000000"/>
          <w:sz w:val="24"/>
          <w:szCs w:val="24"/>
        </w:rPr>
      </w:pPr>
      <w:r>
        <w:rPr>
          <w:color w:val="000000"/>
          <w:sz w:val="24"/>
          <w:szCs w:val="24"/>
        </w:rPr>
        <w:t>The contribution will consist of 3 to a maximum of 4 pages (an even number is preferable, size A4, all margins at 2.5 cm, gutter at 0.5 cm and positioned to the left), the font used being TNR, size 12, the paragraphs being separated from one another with one line of size 6.</w:t>
      </w:r>
      <w:r>
        <w:rPr>
          <w:color w:val="FF0000"/>
          <w:sz w:val="24"/>
          <w:szCs w:val="24"/>
        </w:rPr>
        <w:t xml:space="preserve"> (Normal text). </w:t>
      </w:r>
      <w:r>
        <w:rPr>
          <w:color w:val="000000"/>
          <w:sz w:val="24"/>
          <w:szCs w:val="24"/>
        </w:rPr>
        <w:t>Save your file both in PDF format and in docx format (Word 2007 or higher) or doc format (older Word versions).</w:t>
      </w:r>
    </w:p>
    <w:p w14:paraId="027CC5E4" w14:textId="77777777" w:rsidR="00DA6F36" w:rsidRDefault="00671CA1">
      <w:pPr>
        <w:pBdr>
          <w:top w:val="nil"/>
          <w:left w:val="nil"/>
          <w:bottom w:val="nil"/>
          <w:right w:val="nil"/>
          <w:between w:val="nil"/>
        </w:pBdr>
        <w:spacing w:before="360" w:after="240"/>
        <w:rPr>
          <w:b/>
          <w:bCs/>
          <w:color w:val="000000"/>
          <w:sz w:val="24"/>
          <w:szCs w:val="24"/>
        </w:rPr>
      </w:pPr>
      <w:r>
        <w:rPr>
          <w:b/>
          <w:bCs/>
          <w:color w:val="000000"/>
          <w:sz w:val="24"/>
          <w:szCs w:val="24"/>
        </w:rPr>
        <w:t>2. Paper content (the title of the first chapter)</w:t>
      </w:r>
      <w:r>
        <w:rPr>
          <w:b/>
          <w:bCs/>
          <w:color w:val="FF0000"/>
          <w:sz w:val="24"/>
          <w:szCs w:val="24"/>
        </w:rPr>
        <w:t xml:space="preserve"> (Chapter)</w:t>
      </w:r>
    </w:p>
    <w:p w14:paraId="07C05D53" w14:textId="77777777" w:rsidR="00DA6F36" w:rsidRDefault="00671CA1">
      <w:pPr>
        <w:pBdr>
          <w:top w:val="nil"/>
          <w:left w:val="nil"/>
          <w:bottom w:val="nil"/>
          <w:right w:val="nil"/>
          <w:between w:val="nil"/>
        </w:pBdr>
        <w:spacing w:after="120"/>
        <w:rPr>
          <w:color w:val="000000"/>
          <w:sz w:val="24"/>
          <w:szCs w:val="24"/>
        </w:rPr>
      </w:pPr>
      <w:r>
        <w:rPr>
          <w:sz w:val="24"/>
          <w:szCs w:val="24"/>
        </w:rPr>
        <w:t>Chapter titles will be numbered, written in small capitals (size 12), bolded, and left-aligned</w:t>
      </w:r>
      <w:r>
        <w:rPr>
          <w:color w:val="000000"/>
          <w:sz w:val="24"/>
          <w:szCs w:val="24"/>
        </w:rPr>
        <w:t>.</w:t>
      </w:r>
    </w:p>
    <w:p w14:paraId="79C8F40C" w14:textId="77777777" w:rsidR="00DA6F36" w:rsidRDefault="00671CA1">
      <w:pPr>
        <w:pBdr>
          <w:top w:val="nil"/>
          <w:left w:val="nil"/>
          <w:bottom w:val="nil"/>
          <w:right w:val="nil"/>
          <w:between w:val="nil"/>
        </w:pBdr>
        <w:spacing w:after="120"/>
        <w:rPr>
          <w:color w:val="000000"/>
          <w:sz w:val="24"/>
          <w:szCs w:val="24"/>
        </w:rPr>
      </w:pPr>
      <w:r>
        <w:rPr>
          <w:color w:val="000000"/>
          <w:sz w:val="24"/>
          <w:szCs w:val="24"/>
        </w:rPr>
        <w:t xml:space="preserve">The International System of Units will be used. Papers are to be submitted in English. </w:t>
      </w:r>
    </w:p>
    <w:p w14:paraId="2D47585A" w14:textId="77777777" w:rsidR="00DA6F36" w:rsidRDefault="00671CA1">
      <w:pPr>
        <w:pBdr>
          <w:top w:val="nil"/>
          <w:left w:val="nil"/>
          <w:bottom w:val="nil"/>
          <w:right w:val="nil"/>
          <w:between w:val="nil"/>
        </w:pBdr>
        <w:spacing w:before="240" w:after="240"/>
        <w:rPr>
          <w:b/>
          <w:bCs/>
          <w:color w:val="000000"/>
          <w:sz w:val="24"/>
          <w:szCs w:val="24"/>
        </w:rPr>
      </w:pPr>
      <w:r>
        <w:rPr>
          <w:b/>
          <w:bCs/>
          <w:color w:val="000000"/>
          <w:sz w:val="24"/>
          <w:szCs w:val="24"/>
        </w:rPr>
        <w:t xml:space="preserve">2.1. Subchapter </w:t>
      </w:r>
      <w:r>
        <w:rPr>
          <w:b/>
          <w:bCs/>
          <w:color w:val="FF0000"/>
          <w:sz w:val="24"/>
          <w:szCs w:val="24"/>
        </w:rPr>
        <w:t>Subchapter (1.1)</w:t>
      </w:r>
    </w:p>
    <w:p w14:paraId="251543E6" w14:textId="77777777" w:rsidR="00DA6F36" w:rsidRDefault="00671CA1">
      <w:pPr>
        <w:pBdr>
          <w:top w:val="nil"/>
          <w:left w:val="nil"/>
          <w:bottom w:val="nil"/>
          <w:right w:val="nil"/>
          <w:between w:val="nil"/>
        </w:pBdr>
        <w:spacing w:before="120" w:after="120"/>
        <w:rPr>
          <w:b/>
          <w:bCs/>
          <w:i/>
          <w:iCs/>
          <w:color w:val="000000"/>
          <w:sz w:val="24"/>
          <w:szCs w:val="24"/>
        </w:rPr>
      </w:pPr>
      <w:r>
        <w:rPr>
          <w:b/>
          <w:bCs/>
          <w:i/>
          <w:iCs/>
          <w:color w:val="000000"/>
          <w:sz w:val="24"/>
          <w:szCs w:val="24"/>
        </w:rPr>
        <w:t xml:space="preserve">2.1.1. Subsubchapter </w:t>
      </w:r>
      <w:r>
        <w:rPr>
          <w:b/>
          <w:bCs/>
          <w:i/>
          <w:iCs/>
          <w:color w:val="FF0000"/>
          <w:sz w:val="24"/>
          <w:szCs w:val="24"/>
        </w:rPr>
        <w:t>Subsubchapter (1.2.1)</w:t>
      </w:r>
    </w:p>
    <w:p w14:paraId="3BDA81CE" w14:textId="77777777" w:rsidR="00DA6F36" w:rsidRDefault="00671CA1">
      <w:pPr>
        <w:pBdr>
          <w:top w:val="nil"/>
          <w:left w:val="nil"/>
          <w:bottom w:val="nil"/>
          <w:right w:val="nil"/>
          <w:between w:val="nil"/>
        </w:pBdr>
        <w:spacing w:before="360" w:after="240"/>
        <w:rPr>
          <w:b/>
          <w:bCs/>
          <w:color w:val="FF0000"/>
          <w:sz w:val="24"/>
          <w:szCs w:val="24"/>
        </w:rPr>
      </w:pPr>
      <w:r>
        <w:rPr>
          <w:b/>
          <w:bCs/>
          <w:color w:val="000000"/>
          <w:sz w:val="24"/>
          <w:szCs w:val="24"/>
        </w:rPr>
        <w:t>3. Paper content (the title of the second chapter)</w:t>
      </w:r>
      <w:r>
        <w:rPr>
          <w:b/>
          <w:bCs/>
          <w:color w:val="FF0000"/>
          <w:sz w:val="24"/>
          <w:szCs w:val="24"/>
        </w:rPr>
        <w:t xml:space="preserve"> (Chapter)</w:t>
      </w:r>
    </w:p>
    <w:p w14:paraId="5927291F" w14:textId="77777777" w:rsidR="00DA6F36" w:rsidRDefault="00671CA1">
      <w:pPr>
        <w:pBdr>
          <w:top w:val="nil"/>
          <w:left w:val="nil"/>
          <w:bottom w:val="nil"/>
          <w:right w:val="nil"/>
          <w:between w:val="nil"/>
        </w:pBdr>
        <w:spacing w:after="120"/>
        <w:rPr>
          <w:color w:val="000000"/>
          <w:sz w:val="24"/>
          <w:szCs w:val="24"/>
        </w:rPr>
      </w:pPr>
      <w:r>
        <w:rPr>
          <w:color w:val="000000"/>
          <w:sz w:val="24"/>
          <w:szCs w:val="24"/>
        </w:rPr>
        <w:t xml:space="preserve">Equations. Equations are to be numbered </w:t>
      </w:r>
      <w:r>
        <w:rPr>
          <w:sz w:val="24"/>
          <w:szCs w:val="24"/>
        </w:rPr>
        <w:t>consecutively</w:t>
      </w:r>
      <w:r>
        <w:rPr>
          <w:color w:val="000000"/>
          <w:sz w:val="24"/>
          <w:szCs w:val="24"/>
        </w:rPr>
        <w:t>, numbers to be indented to the right, and typeset with the equations editor: Settings – size: 12, 10, 7, 18, 12, style: italic variables, LG Greek italic.</w:t>
      </w:r>
    </w:p>
    <w:p w14:paraId="4E616DB1" w14:textId="77777777" w:rsidR="00DA6F36" w:rsidRDefault="00671CA1">
      <w:pPr>
        <w:pBdr>
          <w:top w:val="nil"/>
          <w:left w:val="nil"/>
          <w:bottom w:val="nil"/>
          <w:right w:val="nil"/>
          <w:between w:val="nil"/>
        </w:pBdr>
        <w:ind w:left="1134"/>
        <w:rPr>
          <w:color w:val="000000"/>
          <w:sz w:val="24"/>
          <w:szCs w:val="24"/>
        </w:rPr>
      </w:pPr>
      <w:r>
        <w:rPr>
          <w:noProof/>
          <w:color w:val="000000"/>
          <w:sz w:val="24"/>
          <w:szCs w:val="24"/>
        </w:rPr>
        <w:drawing>
          <wp:inline distT="0" distB="0" distL="114300" distR="114300" wp14:anchorId="1D082547" wp14:editId="5C8AD441">
            <wp:extent cx="2657475" cy="180975"/>
            <wp:effectExtent l="0" t="0" r="0" b="0"/>
            <wp:docPr id="10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657475" cy="180975"/>
                    </a:xfrm>
                    <a:prstGeom prst="rect">
                      <a:avLst/>
                    </a:prstGeom>
                    <a:ln/>
                  </pic:spPr>
                </pic:pic>
              </a:graphicData>
            </a:graphic>
          </wp:inline>
        </w:drawing>
      </w:r>
      <w:r>
        <w:rPr>
          <w:noProof/>
          <w:color w:val="000000"/>
          <w:sz w:val="24"/>
          <w:szCs w:val="24"/>
        </w:rPr>
        <w:drawing>
          <wp:inline distT="0" distB="0" distL="114300" distR="114300" wp14:anchorId="54FDBC0C" wp14:editId="2523EA8F">
            <wp:extent cx="2657475" cy="180975"/>
            <wp:effectExtent l="0" t="0" r="0" b="0"/>
            <wp:docPr id="10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2657475" cy="180975"/>
                    </a:xfrm>
                    <a:prstGeom prst="rect">
                      <a:avLst/>
                    </a:prstGeom>
                    <a:ln/>
                  </pic:spPr>
                </pic:pic>
              </a:graphicData>
            </a:graphic>
          </wp:inline>
        </w:drawing>
      </w:r>
      <w:r>
        <w:rPr>
          <w:color w:val="000000"/>
          <w:sz w:val="24"/>
          <w:szCs w:val="24"/>
        </w:rPr>
        <w:t xml:space="preserve">         </w:t>
      </w:r>
      <w:r>
        <w:rPr>
          <w:i/>
          <w:iCs/>
          <w:color w:val="000000"/>
          <w:sz w:val="24"/>
          <w:szCs w:val="24"/>
        </w:rPr>
        <w:t xml:space="preserve"> </w:t>
      </w:r>
      <w:r>
        <w:rPr>
          <w:b/>
          <w:bCs/>
          <w:color w:val="FF0000"/>
          <w:sz w:val="24"/>
          <w:szCs w:val="24"/>
        </w:rPr>
        <w:t xml:space="preserve"> (Equations)</w:t>
      </w:r>
      <w:r>
        <w:rPr>
          <w:b/>
          <w:bCs/>
          <w:color w:val="000000"/>
          <w:sz w:val="24"/>
          <w:szCs w:val="24"/>
        </w:rPr>
        <w:tab/>
      </w:r>
      <w:r>
        <w:rPr>
          <w:b/>
          <w:bCs/>
          <w:color w:val="000000"/>
          <w:sz w:val="24"/>
          <w:szCs w:val="24"/>
        </w:rPr>
        <w:tab/>
      </w:r>
      <w:r>
        <w:rPr>
          <w:color w:val="000000"/>
          <w:sz w:val="24"/>
          <w:szCs w:val="24"/>
        </w:rPr>
        <w:t>(1)</w:t>
      </w:r>
    </w:p>
    <w:p w14:paraId="0AB9FA91" w14:textId="77777777" w:rsidR="00DA6F36" w:rsidRDefault="00DA6F36">
      <w:pPr>
        <w:pBdr>
          <w:top w:val="nil"/>
          <w:left w:val="nil"/>
          <w:bottom w:val="nil"/>
          <w:right w:val="nil"/>
          <w:between w:val="nil"/>
        </w:pBdr>
        <w:spacing w:before="120" w:after="120"/>
        <w:rPr>
          <w:color w:val="000000"/>
          <w:sz w:val="24"/>
          <w:szCs w:val="24"/>
        </w:rPr>
      </w:pPr>
    </w:p>
    <w:p w14:paraId="1BCE494C" w14:textId="77777777" w:rsidR="00DA6F36" w:rsidRDefault="00671CA1">
      <w:pPr>
        <w:pBdr>
          <w:top w:val="nil"/>
          <w:left w:val="nil"/>
          <w:bottom w:val="nil"/>
          <w:right w:val="nil"/>
          <w:between w:val="nil"/>
        </w:pBdr>
        <w:spacing w:before="120" w:after="120"/>
        <w:rPr>
          <w:color w:val="000000"/>
          <w:sz w:val="24"/>
          <w:szCs w:val="24"/>
        </w:rPr>
      </w:pPr>
      <w:r>
        <w:rPr>
          <w:b/>
          <w:bCs/>
          <w:color w:val="000000"/>
          <w:sz w:val="24"/>
          <w:szCs w:val="24"/>
        </w:rPr>
        <w:t>Tables.</w:t>
      </w:r>
      <w:r>
        <w:rPr>
          <w:color w:val="000000"/>
          <w:sz w:val="24"/>
          <w:szCs w:val="24"/>
        </w:rPr>
        <w:t xml:space="preserve"> Tables are to be typeset in TNR size 11. The number and the title of the table </w:t>
      </w:r>
      <w:r>
        <w:rPr>
          <w:sz w:val="24"/>
          <w:szCs w:val="24"/>
        </w:rPr>
        <w:t>are</w:t>
      </w:r>
      <w:r>
        <w:rPr>
          <w:color w:val="000000"/>
          <w:sz w:val="24"/>
          <w:szCs w:val="24"/>
        </w:rPr>
        <w:t xml:space="preserve"> to be centred, and its numeration written in italics (size 11). The table is centred. Use the table function, not spreadsheets, to make tables. </w:t>
      </w:r>
    </w:p>
    <w:p w14:paraId="53DE9A10" w14:textId="77777777" w:rsidR="00DA6F36" w:rsidRDefault="00DA6F36">
      <w:pPr>
        <w:pBdr>
          <w:top w:val="nil"/>
          <w:left w:val="nil"/>
          <w:bottom w:val="nil"/>
          <w:right w:val="nil"/>
          <w:between w:val="nil"/>
        </w:pBdr>
        <w:spacing w:before="120" w:after="120"/>
        <w:rPr>
          <w:color w:val="000000"/>
          <w:sz w:val="24"/>
          <w:szCs w:val="24"/>
        </w:rPr>
      </w:pPr>
    </w:p>
    <w:p w14:paraId="1DC92D29" w14:textId="77777777" w:rsidR="00DA6F36" w:rsidRDefault="00671CA1">
      <w:pPr>
        <w:pBdr>
          <w:top w:val="nil"/>
          <w:left w:val="nil"/>
          <w:bottom w:val="nil"/>
          <w:right w:val="nil"/>
          <w:between w:val="nil"/>
        </w:pBdr>
        <w:jc w:val="center"/>
        <w:rPr>
          <w:i/>
          <w:iCs/>
          <w:color w:val="FF0000"/>
          <w:sz w:val="22"/>
          <w:szCs w:val="22"/>
        </w:rPr>
      </w:pPr>
      <w:r>
        <w:rPr>
          <w:color w:val="000000"/>
          <w:sz w:val="22"/>
          <w:szCs w:val="22"/>
        </w:rPr>
        <w:t>Table 1.</w:t>
      </w:r>
      <w:r>
        <w:rPr>
          <w:i/>
          <w:iCs/>
          <w:color w:val="000000"/>
          <w:sz w:val="22"/>
          <w:szCs w:val="22"/>
        </w:rPr>
        <w:t xml:space="preserve"> </w:t>
      </w:r>
      <w:r>
        <w:rPr>
          <w:color w:val="FF0000"/>
          <w:sz w:val="22"/>
          <w:szCs w:val="22"/>
        </w:rPr>
        <w:t xml:space="preserve">(Number of the Table) </w:t>
      </w:r>
      <w:r>
        <w:rPr>
          <w:i/>
          <w:iCs/>
          <w:color w:val="000000"/>
          <w:sz w:val="22"/>
          <w:szCs w:val="22"/>
        </w:rPr>
        <w:t xml:space="preserve">Melting points and basic analysis </w:t>
      </w:r>
      <w:r>
        <w:rPr>
          <w:i/>
          <w:iCs/>
          <w:color w:val="FF0000"/>
          <w:sz w:val="22"/>
          <w:szCs w:val="22"/>
        </w:rPr>
        <w:t>(Table Title)</w:t>
      </w:r>
    </w:p>
    <w:p w14:paraId="49D62D19" w14:textId="77777777" w:rsidR="00DA6F36" w:rsidRDefault="00DA6F36">
      <w:pPr>
        <w:pBdr>
          <w:top w:val="nil"/>
          <w:left w:val="nil"/>
          <w:bottom w:val="nil"/>
          <w:right w:val="nil"/>
          <w:between w:val="nil"/>
        </w:pBdr>
        <w:jc w:val="center"/>
        <w:rPr>
          <w:i/>
          <w:iCs/>
          <w:color w:val="000000"/>
          <w:sz w:val="22"/>
          <w:szCs w:val="22"/>
        </w:rPr>
      </w:pPr>
    </w:p>
    <w:tbl>
      <w:tblPr>
        <w:tblStyle w:val="a"/>
        <w:tblW w:w="68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1"/>
        <w:gridCol w:w="1130"/>
        <w:gridCol w:w="1440"/>
        <w:gridCol w:w="1296"/>
        <w:gridCol w:w="1417"/>
      </w:tblGrid>
      <w:tr w:rsidR="00DA6F36" w14:paraId="13B6884A" w14:textId="77777777">
        <w:trPr>
          <w:cantSplit/>
          <w:jc w:val="center"/>
        </w:trPr>
        <w:tc>
          <w:tcPr>
            <w:tcW w:w="1521" w:type="dxa"/>
            <w:vMerge w:val="restart"/>
            <w:tcBorders>
              <w:left w:val="nil"/>
              <w:bottom w:val="nil"/>
              <w:right w:val="nil"/>
            </w:tcBorders>
            <w:vAlign w:val="center"/>
          </w:tcPr>
          <w:p w14:paraId="388D028E" w14:textId="77777777" w:rsidR="00DA6F36" w:rsidRDefault="00671CA1">
            <w:pPr>
              <w:jc w:val="center"/>
              <w:rPr>
                <w:sz w:val="22"/>
                <w:szCs w:val="22"/>
              </w:rPr>
            </w:pPr>
            <w:r>
              <w:rPr>
                <w:sz w:val="22"/>
                <w:szCs w:val="22"/>
              </w:rPr>
              <w:t>Compounds</w:t>
            </w:r>
          </w:p>
        </w:tc>
        <w:tc>
          <w:tcPr>
            <w:tcW w:w="1130" w:type="dxa"/>
            <w:vMerge w:val="restart"/>
            <w:tcBorders>
              <w:left w:val="nil"/>
              <w:bottom w:val="nil"/>
              <w:right w:val="nil"/>
            </w:tcBorders>
            <w:vAlign w:val="center"/>
          </w:tcPr>
          <w:p w14:paraId="14A7DFB3" w14:textId="77777777" w:rsidR="00DA6F36" w:rsidRDefault="00671CA1">
            <w:pPr>
              <w:jc w:val="center"/>
              <w:rPr>
                <w:sz w:val="22"/>
                <w:szCs w:val="22"/>
              </w:rPr>
            </w:pPr>
            <w:r>
              <w:rPr>
                <w:sz w:val="22"/>
                <w:szCs w:val="22"/>
              </w:rPr>
              <w:t>Mp(</w:t>
            </w:r>
            <w:r>
              <w:rPr>
                <w:sz w:val="22"/>
                <w:szCs w:val="22"/>
                <w:vertAlign w:val="superscript"/>
              </w:rPr>
              <w:t>0</w:t>
            </w:r>
            <w:r>
              <w:rPr>
                <w:sz w:val="22"/>
                <w:szCs w:val="22"/>
              </w:rPr>
              <w:t>C)</w:t>
            </w:r>
          </w:p>
        </w:tc>
        <w:tc>
          <w:tcPr>
            <w:tcW w:w="1440" w:type="dxa"/>
            <w:vMerge w:val="restart"/>
            <w:tcBorders>
              <w:left w:val="nil"/>
              <w:bottom w:val="nil"/>
              <w:right w:val="nil"/>
            </w:tcBorders>
            <w:vAlign w:val="center"/>
          </w:tcPr>
          <w:p w14:paraId="073D8EE7" w14:textId="77777777" w:rsidR="00DA6F36" w:rsidRDefault="00671CA1">
            <w:pPr>
              <w:jc w:val="center"/>
              <w:rPr>
                <w:sz w:val="22"/>
                <w:szCs w:val="22"/>
              </w:rPr>
            </w:pPr>
            <w:r>
              <w:rPr>
                <w:sz w:val="22"/>
                <w:szCs w:val="22"/>
              </w:rPr>
              <w:t>Chemical formula</w:t>
            </w:r>
          </w:p>
        </w:tc>
        <w:tc>
          <w:tcPr>
            <w:tcW w:w="2713" w:type="dxa"/>
            <w:gridSpan w:val="2"/>
            <w:tcBorders>
              <w:left w:val="nil"/>
              <w:bottom w:val="nil"/>
              <w:right w:val="nil"/>
            </w:tcBorders>
            <w:vAlign w:val="center"/>
          </w:tcPr>
          <w:p w14:paraId="5F9FE239" w14:textId="77777777" w:rsidR="00DA6F36" w:rsidRDefault="00671CA1">
            <w:pPr>
              <w:jc w:val="center"/>
              <w:rPr>
                <w:sz w:val="22"/>
                <w:szCs w:val="22"/>
              </w:rPr>
            </w:pPr>
            <w:r>
              <w:rPr>
                <w:sz w:val="22"/>
                <w:szCs w:val="22"/>
              </w:rPr>
              <w:t>N (%)</w:t>
            </w:r>
          </w:p>
        </w:tc>
      </w:tr>
      <w:tr w:rsidR="00DA6F36" w14:paraId="2EBCB800" w14:textId="77777777">
        <w:trPr>
          <w:cantSplit/>
          <w:jc w:val="center"/>
        </w:trPr>
        <w:tc>
          <w:tcPr>
            <w:tcW w:w="1521" w:type="dxa"/>
            <w:vMerge/>
            <w:tcBorders>
              <w:left w:val="nil"/>
              <w:bottom w:val="nil"/>
              <w:right w:val="nil"/>
            </w:tcBorders>
            <w:vAlign w:val="center"/>
          </w:tcPr>
          <w:p w14:paraId="5C9741B8" w14:textId="77777777" w:rsidR="00DA6F36" w:rsidRDefault="00DA6F36">
            <w:pPr>
              <w:widowControl w:val="0"/>
              <w:pBdr>
                <w:top w:val="nil"/>
                <w:left w:val="nil"/>
                <w:bottom w:val="nil"/>
                <w:right w:val="nil"/>
                <w:between w:val="nil"/>
              </w:pBdr>
              <w:spacing w:line="276" w:lineRule="auto"/>
              <w:jc w:val="left"/>
              <w:rPr>
                <w:sz w:val="22"/>
                <w:szCs w:val="22"/>
              </w:rPr>
            </w:pPr>
          </w:p>
        </w:tc>
        <w:tc>
          <w:tcPr>
            <w:tcW w:w="1130" w:type="dxa"/>
            <w:vMerge/>
            <w:tcBorders>
              <w:left w:val="nil"/>
              <w:bottom w:val="nil"/>
              <w:right w:val="nil"/>
            </w:tcBorders>
            <w:vAlign w:val="center"/>
          </w:tcPr>
          <w:p w14:paraId="31C10A95" w14:textId="77777777" w:rsidR="00DA6F36" w:rsidRDefault="00DA6F36">
            <w:pPr>
              <w:widowControl w:val="0"/>
              <w:pBdr>
                <w:top w:val="nil"/>
                <w:left w:val="nil"/>
                <w:bottom w:val="nil"/>
                <w:right w:val="nil"/>
                <w:between w:val="nil"/>
              </w:pBdr>
              <w:spacing w:line="276" w:lineRule="auto"/>
              <w:jc w:val="left"/>
              <w:rPr>
                <w:sz w:val="22"/>
                <w:szCs w:val="22"/>
              </w:rPr>
            </w:pPr>
          </w:p>
        </w:tc>
        <w:tc>
          <w:tcPr>
            <w:tcW w:w="1440" w:type="dxa"/>
            <w:vMerge/>
            <w:tcBorders>
              <w:left w:val="nil"/>
              <w:bottom w:val="nil"/>
              <w:right w:val="nil"/>
            </w:tcBorders>
            <w:vAlign w:val="center"/>
          </w:tcPr>
          <w:p w14:paraId="55BFCEB1" w14:textId="77777777" w:rsidR="00DA6F36" w:rsidRDefault="00DA6F36">
            <w:pPr>
              <w:widowControl w:val="0"/>
              <w:pBdr>
                <w:top w:val="nil"/>
                <w:left w:val="nil"/>
                <w:bottom w:val="nil"/>
                <w:right w:val="nil"/>
                <w:between w:val="nil"/>
              </w:pBdr>
              <w:spacing w:line="276" w:lineRule="auto"/>
              <w:jc w:val="left"/>
              <w:rPr>
                <w:sz w:val="22"/>
                <w:szCs w:val="22"/>
              </w:rPr>
            </w:pPr>
          </w:p>
        </w:tc>
        <w:tc>
          <w:tcPr>
            <w:tcW w:w="1296" w:type="dxa"/>
            <w:tcBorders>
              <w:left w:val="nil"/>
              <w:bottom w:val="single" w:sz="4" w:space="0" w:color="000000"/>
              <w:right w:val="nil"/>
            </w:tcBorders>
          </w:tcPr>
          <w:p w14:paraId="3A6950F7" w14:textId="77777777" w:rsidR="00DA6F36" w:rsidRDefault="00671CA1">
            <w:pPr>
              <w:jc w:val="center"/>
              <w:rPr>
                <w:sz w:val="22"/>
                <w:szCs w:val="22"/>
              </w:rPr>
            </w:pPr>
            <w:r>
              <w:rPr>
                <w:sz w:val="22"/>
                <w:szCs w:val="22"/>
              </w:rPr>
              <w:t>Calculated</w:t>
            </w:r>
          </w:p>
        </w:tc>
        <w:tc>
          <w:tcPr>
            <w:tcW w:w="1417" w:type="dxa"/>
            <w:tcBorders>
              <w:left w:val="nil"/>
              <w:bottom w:val="single" w:sz="4" w:space="0" w:color="000000"/>
              <w:right w:val="nil"/>
            </w:tcBorders>
          </w:tcPr>
          <w:p w14:paraId="7553E673" w14:textId="77777777" w:rsidR="00DA6F36" w:rsidRDefault="00671CA1">
            <w:pPr>
              <w:jc w:val="center"/>
              <w:rPr>
                <w:sz w:val="22"/>
                <w:szCs w:val="22"/>
              </w:rPr>
            </w:pPr>
            <w:r>
              <w:rPr>
                <w:sz w:val="22"/>
                <w:szCs w:val="22"/>
              </w:rPr>
              <w:t>Resulted</w:t>
            </w:r>
          </w:p>
        </w:tc>
      </w:tr>
      <w:tr w:rsidR="00DA6F36" w14:paraId="78B7CF97" w14:textId="77777777">
        <w:trPr>
          <w:jc w:val="center"/>
        </w:trPr>
        <w:tc>
          <w:tcPr>
            <w:tcW w:w="1521" w:type="dxa"/>
            <w:tcBorders>
              <w:left w:val="nil"/>
              <w:bottom w:val="nil"/>
              <w:right w:val="nil"/>
            </w:tcBorders>
          </w:tcPr>
          <w:p w14:paraId="18EB92F9" w14:textId="77777777" w:rsidR="00DA6F36" w:rsidRDefault="00671CA1">
            <w:pPr>
              <w:jc w:val="center"/>
              <w:rPr>
                <w:sz w:val="22"/>
                <w:szCs w:val="22"/>
              </w:rPr>
            </w:pPr>
            <w:r>
              <w:rPr>
                <w:sz w:val="22"/>
                <w:szCs w:val="22"/>
              </w:rPr>
              <w:t>3A</w:t>
            </w:r>
          </w:p>
        </w:tc>
        <w:tc>
          <w:tcPr>
            <w:tcW w:w="1130" w:type="dxa"/>
            <w:tcBorders>
              <w:left w:val="nil"/>
              <w:bottom w:val="nil"/>
              <w:right w:val="nil"/>
            </w:tcBorders>
          </w:tcPr>
          <w:p w14:paraId="20720C10" w14:textId="77777777" w:rsidR="00DA6F36" w:rsidRDefault="00671CA1">
            <w:pPr>
              <w:jc w:val="center"/>
              <w:rPr>
                <w:sz w:val="22"/>
                <w:szCs w:val="22"/>
              </w:rPr>
            </w:pPr>
            <w:r>
              <w:rPr>
                <w:sz w:val="22"/>
                <w:szCs w:val="22"/>
              </w:rPr>
              <w:t>178</w:t>
            </w:r>
          </w:p>
        </w:tc>
        <w:tc>
          <w:tcPr>
            <w:tcW w:w="1440" w:type="dxa"/>
            <w:tcBorders>
              <w:left w:val="nil"/>
              <w:bottom w:val="nil"/>
              <w:right w:val="nil"/>
            </w:tcBorders>
          </w:tcPr>
          <w:p w14:paraId="52457EBA" w14:textId="77777777" w:rsidR="00DA6F36" w:rsidRDefault="00671CA1">
            <w:pPr>
              <w:jc w:val="center"/>
              <w:rPr>
                <w:sz w:val="22"/>
                <w:szCs w:val="22"/>
              </w:rPr>
            </w:pPr>
            <w:r>
              <w:rPr>
                <w:sz w:val="22"/>
                <w:szCs w:val="22"/>
              </w:rPr>
              <w:t>C</w:t>
            </w:r>
            <w:r>
              <w:rPr>
                <w:sz w:val="22"/>
                <w:szCs w:val="22"/>
                <w:vertAlign w:val="subscript"/>
              </w:rPr>
              <w:t>29</w:t>
            </w:r>
            <w:r>
              <w:rPr>
                <w:sz w:val="22"/>
                <w:szCs w:val="22"/>
              </w:rPr>
              <w:t>H</w:t>
            </w:r>
            <w:r>
              <w:rPr>
                <w:sz w:val="22"/>
                <w:szCs w:val="22"/>
                <w:vertAlign w:val="subscript"/>
              </w:rPr>
              <w:t>34</w:t>
            </w:r>
            <w:r>
              <w:rPr>
                <w:sz w:val="22"/>
                <w:szCs w:val="22"/>
              </w:rPr>
              <w:t>N</w:t>
            </w:r>
            <w:r>
              <w:rPr>
                <w:sz w:val="22"/>
                <w:szCs w:val="22"/>
                <w:vertAlign w:val="subscript"/>
              </w:rPr>
              <w:t>2</w:t>
            </w:r>
            <w:r>
              <w:rPr>
                <w:sz w:val="22"/>
                <w:szCs w:val="22"/>
              </w:rPr>
              <w:t>O</w:t>
            </w:r>
          </w:p>
        </w:tc>
        <w:tc>
          <w:tcPr>
            <w:tcW w:w="1296" w:type="dxa"/>
            <w:tcBorders>
              <w:left w:val="nil"/>
              <w:bottom w:val="nil"/>
              <w:right w:val="nil"/>
            </w:tcBorders>
          </w:tcPr>
          <w:p w14:paraId="4F1B9942" w14:textId="77777777" w:rsidR="00DA6F36" w:rsidRDefault="00671CA1">
            <w:pPr>
              <w:jc w:val="center"/>
              <w:rPr>
                <w:sz w:val="22"/>
                <w:szCs w:val="22"/>
              </w:rPr>
            </w:pPr>
            <w:r>
              <w:rPr>
                <w:sz w:val="22"/>
                <w:szCs w:val="22"/>
              </w:rPr>
              <w:t>6,57</w:t>
            </w:r>
          </w:p>
        </w:tc>
        <w:tc>
          <w:tcPr>
            <w:tcW w:w="1417" w:type="dxa"/>
            <w:tcBorders>
              <w:left w:val="nil"/>
              <w:bottom w:val="nil"/>
              <w:right w:val="nil"/>
            </w:tcBorders>
          </w:tcPr>
          <w:p w14:paraId="70D36432" w14:textId="77777777" w:rsidR="00DA6F36" w:rsidRDefault="00671CA1">
            <w:pPr>
              <w:jc w:val="center"/>
              <w:rPr>
                <w:sz w:val="22"/>
                <w:szCs w:val="22"/>
              </w:rPr>
            </w:pPr>
            <w:r>
              <w:rPr>
                <w:sz w:val="22"/>
                <w:szCs w:val="22"/>
              </w:rPr>
              <w:t>3A</w:t>
            </w:r>
          </w:p>
        </w:tc>
      </w:tr>
      <w:tr w:rsidR="00DA6F36" w14:paraId="50F96AD6" w14:textId="77777777">
        <w:trPr>
          <w:jc w:val="center"/>
        </w:trPr>
        <w:tc>
          <w:tcPr>
            <w:tcW w:w="1521" w:type="dxa"/>
            <w:tcBorders>
              <w:top w:val="nil"/>
              <w:left w:val="nil"/>
              <w:bottom w:val="nil"/>
              <w:right w:val="nil"/>
            </w:tcBorders>
          </w:tcPr>
          <w:p w14:paraId="3EA3D6C1" w14:textId="77777777" w:rsidR="00DA6F36" w:rsidRDefault="00671CA1">
            <w:pPr>
              <w:jc w:val="center"/>
              <w:rPr>
                <w:sz w:val="22"/>
                <w:szCs w:val="22"/>
              </w:rPr>
            </w:pPr>
            <w:r>
              <w:rPr>
                <w:sz w:val="22"/>
                <w:szCs w:val="22"/>
              </w:rPr>
              <w:t>3B</w:t>
            </w:r>
          </w:p>
        </w:tc>
        <w:tc>
          <w:tcPr>
            <w:tcW w:w="1130" w:type="dxa"/>
            <w:tcBorders>
              <w:top w:val="nil"/>
              <w:left w:val="nil"/>
              <w:bottom w:val="nil"/>
              <w:right w:val="nil"/>
            </w:tcBorders>
          </w:tcPr>
          <w:p w14:paraId="2E72908B" w14:textId="77777777" w:rsidR="00DA6F36" w:rsidRDefault="00671CA1">
            <w:pPr>
              <w:jc w:val="center"/>
              <w:rPr>
                <w:sz w:val="22"/>
                <w:szCs w:val="22"/>
              </w:rPr>
            </w:pPr>
            <w:r>
              <w:rPr>
                <w:sz w:val="22"/>
                <w:szCs w:val="22"/>
              </w:rPr>
              <w:t>264</w:t>
            </w:r>
          </w:p>
        </w:tc>
        <w:tc>
          <w:tcPr>
            <w:tcW w:w="1440" w:type="dxa"/>
            <w:tcBorders>
              <w:top w:val="nil"/>
              <w:left w:val="nil"/>
              <w:bottom w:val="nil"/>
              <w:right w:val="nil"/>
            </w:tcBorders>
          </w:tcPr>
          <w:p w14:paraId="7C1FE395" w14:textId="77777777" w:rsidR="00DA6F36" w:rsidRDefault="00671CA1">
            <w:pPr>
              <w:jc w:val="center"/>
              <w:rPr>
                <w:sz w:val="22"/>
                <w:szCs w:val="22"/>
              </w:rPr>
            </w:pPr>
            <w:r>
              <w:rPr>
                <w:sz w:val="22"/>
                <w:szCs w:val="22"/>
              </w:rPr>
              <w:t>C</w:t>
            </w:r>
            <w:r>
              <w:rPr>
                <w:sz w:val="22"/>
                <w:szCs w:val="22"/>
                <w:vertAlign w:val="subscript"/>
              </w:rPr>
              <w:t>29</w:t>
            </w:r>
            <w:r>
              <w:rPr>
                <w:sz w:val="22"/>
                <w:szCs w:val="22"/>
              </w:rPr>
              <w:t>H</w:t>
            </w:r>
            <w:r>
              <w:rPr>
                <w:sz w:val="22"/>
                <w:szCs w:val="22"/>
                <w:vertAlign w:val="subscript"/>
              </w:rPr>
              <w:t>33</w:t>
            </w:r>
            <w:r>
              <w:rPr>
                <w:sz w:val="22"/>
                <w:szCs w:val="22"/>
              </w:rPr>
              <w:t>N</w:t>
            </w:r>
            <w:r>
              <w:rPr>
                <w:sz w:val="22"/>
                <w:szCs w:val="22"/>
                <w:vertAlign w:val="subscript"/>
              </w:rPr>
              <w:t>3</w:t>
            </w:r>
            <w:r>
              <w:rPr>
                <w:sz w:val="22"/>
                <w:szCs w:val="22"/>
              </w:rPr>
              <w:t>O</w:t>
            </w:r>
            <w:r>
              <w:rPr>
                <w:sz w:val="22"/>
                <w:szCs w:val="22"/>
                <w:vertAlign w:val="subscript"/>
              </w:rPr>
              <w:t>3</w:t>
            </w:r>
          </w:p>
        </w:tc>
        <w:tc>
          <w:tcPr>
            <w:tcW w:w="1296" w:type="dxa"/>
            <w:tcBorders>
              <w:top w:val="nil"/>
              <w:left w:val="nil"/>
              <w:bottom w:val="nil"/>
              <w:right w:val="nil"/>
            </w:tcBorders>
          </w:tcPr>
          <w:p w14:paraId="6E6AC915" w14:textId="77777777" w:rsidR="00DA6F36" w:rsidRDefault="00671CA1">
            <w:pPr>
              <w:jc w:val="center"/>
              <w:rPr>
                <w:sz w:val="22"/>
                <w:szCs w:val="22"/>
              </w:rPr>
            </w:pPr>
            <w:r>
              <w:rPr>
                <w:sz w:val="22"/>
                <w:szCs w:val="22"/>
              </w:rPr>
              <w:t>8,92</w:t>
            </w:r>
          </w:p>
        </w:tc>
        <w:tc>
          <w:tcPr>
            <w:tcW w:w="1417" w:type="dxa"/>
            <w:tcBorders>
              <w:top w:val="nil"/>
              <w:left w:val="nil"/>
              <w:bottom w:val="nil"/>
              <w:right w:val="nil"/>
            </w:tcBorders>
          </w:tcPr>
          <w:p w14:paraId="11B11182" w14:textId="77777777" w:rsidR="00DA6F36" w:rsidRDefault="00671CA1">
            <w:pPr>
              <w:jc w:val="center"/>
              <w:rPr>
                <w:sz w:val="22"/>
                <w:szCs w:val="22"/>
              </w:rPr>
            </w:pPr>
            <w:r>
              <w:rPr>
                <w:sz w:val="22"/>
                <w:szCs w:val="22"/>
              </w:rPr>
              <w:t>3B</w:t>
            </w:r>
          </w:p>
        </w:tc>
      </w:tr>
      <w:tr w:rsidR="00DA6F36" w14:paraId="3E1FAFF5" w14:textId="77777777">
        <w:trPr>
          <w:jc w:val="center"/>
        </w:trPr>
        <w:tc>
          <w:tcPr>
            <w:tcW w:w="1521" w:type="dxa"/>
            <w:tcBorders>
              <w:top w:val="nil"/>
              <w:left w:val="nil"/>
              <w:bottom w:val="nil"/>
              <w:right w:val="nil"/>
            </w:tcBorders>
          </w:tcPr>
          <w:p w14:paraId="0B847FF1" w14:textId="77777777" w:rsidR="00DA6F36" w:rsidRDefault="00671CA1">
            <w:pPr>
              <w:jc w:val="center"/>
              <w:rPr>
                <w:sz w:val="22"/>
                <w:szCs w:val="22"/>
              </w:rPr>
            </w:pPr>
            <w:r>
              <w:rPr>
                <w:sz w:val="22"/>
                <w:szCs w:val="22"/>
              </w:rPr>
              <w:t>3C</w:t>
            </w:r>
          </w:p>
        </w:tc>
        <w:tc>
          <w:tcPr>
            <w:tcW w:w="1130" w:type="dxa"/>
            <w:tcBorders>
              <w:top w:val="nil"/>
              <w:left w:val="nil"/>
              <w:bottom w:val="nil"/>
              <w:right w:val="nil"/>
            </w:tcBorders>
          </w:tcPr>
          <w:p w14:paraId="752CFF1D" w14:textId="77777777" w:rsidR="00DA6F36" w:rsidRDefault="00671CA1">
            <w:pPr>
              <w:jc w:val="center"/>
              <w:rPr>
                <w:sz w:val="22"/>
                <w:szCs w:val="22"/>
              </w:rPr>
            </w:pPr>
            <w:r>
              <w:rPr>
                <w:sz w:val="22"/>
                <w:szCs w:val="22"/>
              </w:rPr>
              <w:t>232</w:t>
            </w:r>
          </w:p>
        </w:tc>
        <w:tc>
          <w:tcPr>
            <w:tcW w:w="1440" w:type="dxa"/>
            <w:tcBorders>
              <w:top w:val="nil"/>
              <w:left w:val="nil"/>
              <w:bottom w:val="nil"/>
              <w:right w:val="nil"/>
            </w:tcBorders>
          </w:tcPr>
          <w:p w14:paraId="5A43EF13" w14:textId="77777777" w:rsidR="00DA6F36" w:rsidRDefault="00671CA1">
            <w:pPr>
              <w:jc w:val="center"/>
              <w:rPr>
                <w:sz w:val="22"/>
                <w:szCs w:val="22"/>
              </w:rPr>
            </w:pPr>
            <w:r>
              <w:rPr>
                <w:sz w:val="22"/>
                <w:szCs w:val="22"/>
              </w:rPr>
              <w:t>C</w:t>
            </w:r>
            <w:r>
              <w:rPr>
                <w:sz w:val="22"/>
                <w:szCs w:val="22"/>
                <w:vertAlign w:val="subscript"/>
              </w:rPr>
              <w:t>29</w:t>
            </w:r>
            <w:r>
              <w:rPr>
                <w:sz w:val="22"/>
                <w:szCs w:val="22"/>
              </w:rPr>
              <w:t>H</w:t>
            </w:r>
            <w:r>
              <w:rPr>
                <w:sz w:val="22"/>
                <w:szCs w:val="22"/>
                <w:vertAlign w:val="subscript"/>
              </w:rPr>
              <w:t>32</w:t>
            </w:r>
            <w:r>
              <w:rPr>
                <w:sz w:val="22"/>
                <w:szCs w:val="22"/>
              </w:rPr>
              <w:t>N</w:t>
            </w:r>
            <w:r>
              <w:rPr>
                <w:sz w:val="22"/>
                <w:szCs w:val="22"/>
                <w:vertAlign w:val="subscript"/>
              </w:rPr>
              <w:t>4</w:t>
            </w:r>
            <w:r>
              <w:rPr>
                <w:sz w:val="22"/>
                <w:szCs w:val="22"/>
              </w:rPr>
              <w:t>O</w:t>
            </w:r>
            <w:r>
              <w:rPr>
                <w:sz w:val="22"/>
                <w:szCs w:val="22"/>
                <w:vertAlign w:val="subscript"/>
              </w:rPr>
              <w:t>5</w:t>
            </w:r>
          </w:p>
        </w:tc>
        <w:tc>
          <w:tcPr>
            <w:tcW w:w="1296" w:type="dxa"/>
            <w:tcBorders>
              <w:top w:val="nil"/>
              <w:left w:val="nil"/>
              <w:bottom w:val="nil"/>
              <w:right w:val="nil"/>
            </w:tcBorders>
          </w:tcPr>
          <w:p w14:paraId="7B378956" w14:textId="77777777" w:rsidR="00DA6F36" w:rsidRDefault="00671CA1">
            <w:pPr>
              <w:jc w:val="center"/>
              <w:rPr>
                <w:sz w:val="22"/>
                <w:szCs w:val="22"/>
              </w:rPr>
            </w:pPr>
            <w:r>
              <w:rPr>
                <w:sz w:val="22"/>
                <w:szCs w:val="22"/>
              </w:rPr>
              <w:t>10,85</w:t>
            </w:r>
          </w:p>
        </w:tc>
        <w:tc>
          <w:tcPr>
            <w:tcW w:w="1417" w:type="dxa"/>
            <w:tcBorders>
              <w:top w:val="nil"/>
              <w:left w:val="nil"/>
              <w:bottom w:val="nil"/>
              <w:right w:val="nil"/>
            </w:tcBorders>
          </w:tcPr>
          <w:p w14:paraId="1C9C957D" w14:textId="77777777" w:rsidR="00DA6F36" w:rsidRDefault="00671CA1">
            <w:pPr>
              <w:jc w:val="center"/>
              <w:rPr>
                <w:sz w:val="22"/>
                <w:szCs w:val="22"/>
              </w:rPr>
            </w:pPr>
            <w:r>
              <w:rPr>
                <w:sz w:val="22"/>
                <w:szCs w:val="22"/>
              </w:rPr>
              <w:t>3C</w:t>
            </w:r>
          </w:p>
        </w:tc>
      </w:tr>
      <w:tr w:rsidR="00DA6F36" w14:paraId="4D73A764" w14:textId="77777777">
        <w:trPr>
          <w:jc w:val="center"/>
        </w:trPr>
        <w:tc>
          <w:tcPr>
            <w:tcW w:w="1521" w:type="dxa"/>
            <w:tcBorders>
              <w:top w:val="nil"/>
              <w:left w:val="nil"/>
              <w:bottom w:val="nil"/>
              <w:right w:val="nil"/>
            </w:tcBorders>
          </w:tcPr>
          <w:p w14:paraId="60AE11C9" w14:textId="77777777" w:rsidR="00DA6F36" w:rsidRDefault="00671CA1">
            <w:pPr>
              <w:jc w:val="center"/>
              <w:rPr>
                <w:sz w:val="22"/>
                <w:szCs w:val="22"/>
              </w:rPr>
            </w:pPr>
            <w:r>
              <w:rPr>
                <w:sz w:val="22"/>
                <w:szCs w:val="22"/>
              </w:rPr>
              <w:t>5A</w:t>
            </w:r>
          </w:p>
        </w:tc>
        <w:tc>
          <w:tcPr>
            <w:tcW w:w="1130" w:type="dxa"/>
            <w:tcBorders>
              <w:top w:val="nil"/>
              <w:left w:val="nil"/>
              <w:bottom w:val="nil"/>
              <w:right w:val="nil"/>
            </w:tcBorders>
          </w:tcPr>
          <w:p w14:paraId="10ED2650" w14:textId="77777777" w:rsidR="00DA6F36" w:rsidRDefault="00671CA1">
            <w:pPr>
              <w:jc w:val="center"/>
              <w:rPr>
                <w:sz w:val="22"/>
                <w:szCs w:val="22"/>
              </w:rPr>
            </w:pPr>
            <w:r>
              <w:rPr>
                <w:sz w:val="22"/>
                <w:szCs w:val="22"/>
              </w:rPr>
              <w:t>185</w:t>
            </w:r>
          </w:p>
        </w:tc>
        <w:tc>
          <w:tcPr>
            <w:tcW w:w="1440" w:type="dxa"/>
            <w:tcBorders>
              <w:top w:val="nil"/>
              <w:left w:val="nil"/>
              <w:bottom w:val="nil"/>
              <w:right w:val="nil"/>
            </w:tcBorders>
          </w:tcPr>
          <w:p w14:paraId="74E379D1" w14:textId="77777777" w:rsidR="00DA6F36" w:rsidRDefault="00671CA1">
            <w:pPr>
              <w:jc w:val="center"/>
              <w:rPr>
                <w:sz w:val="22"/>
                <w:szCs w:val="22"/>
              </w:rPr>
            </w:pPr>
            <w:r>
              <w:rPr>
                <w:sz w:val="22"/>
                <w:szCs w:val="22"/>
              </w:rPr>
              <w:t>C</w:t>
            </w:r>
            <w:r>
              <w:rPr>
                <w:sz w:val="22"/>
                <w:szCs w:val="22"/>
                <w:vertAlign w:val="subscript"/>
              </w:rPr>
              <w:t>29</w:t>
            </w:r>
            <w:r>
              <w:rPr>
                <w:sz w:val="22"/>
                <w:szCs w:val="22"/>
              </w:rPr>
              <w:t>H</w:t>
            </w:r>
            <w:r>
              <w:rPr>
                <w:sz w:val="22"/>
                <w:szCs w:val="22"/>
                <w:vertAlign w:val="subscript"/>
              </w:rPr>
              <w:t>34</w:t>
            </w:r>
            <w:r>
              <w:rPr>
                <w:sz w:val="22"/>
                <w:szCs w:val="22"/>
              </w:rPr>
              <w:t>N</w:t>
            </w:r>
            <w:r>
              <w:rPr>
                <w:sz w:val="22"/>
                <w:szCs w:val="22"/>
                <w:vertAlign w:val="subscript"/>
              </w:rPr>
              <w:t>2</w:t>
            </w:r>
            <w:r>
              <w:rPr>
                <w:sz w:val="22"/>
                <w:szCs w:val="22"/>
              </w:rPr>
              <w:t>O</w:t>
            </w:r>
          </w:p>
        </w:tc>
        <w:tc>
          <w:tcPr>
            <w:tcW w:w="1296" w:type="dxa"/>
            <w:tcBorders>
              <w:top w:val="nil"/>
              <w:left w:val="nil"/>
              <w:bottom w:val="nil"/>
              <w:right w:val="nil"/>
            </w:tcBorders>
          </w:tcPr>
          <w:p w14:paraId="55C52DF4" w14:textId="77777777" w:rsidR="00DA6F36" w:rsidRDefault="00671CA1">
            <w:pPr>
              <w:jc w:val="center"/>
              <w:rPr>
                <w:sz w:val="22"/>
                <w:szCs w:val="22"/>
              </w:rPr>
            </w:pPr>
            <w:r>
              <w:rPr>
                <w:sz w:val="22"/>
                <w:szCs w:val="22"/>
              </w:rPr>
              <w:t>6,56</w:t>
            </w:r>
          </w:p>
        </w:tc>
        <w:tc>
          <w:tcPr>
            <w:tcW w:w="1417" w:type="dxa"/>
            <w:tcBorders>
              <w:top w:val="nil"/>
              <w:left w:val="nil"/>
              <w:bottom w:val="nil"/>
              <w:right w:val="nil"/>
            </w:tcBorders>
          </w:tcPr>
          <w:p w14:paraId="0880BA31" w14:textId="77777777" w:rsidR="00DA6F36" w:rsidRDefault="00671CA1">
            <w:pPr>
              <w:jc w:val="center"/>
              <w:rPr>
                <w:sz w:val="22"/>
                <w:szCs w:val="22"/>
              </w:rPr>
            </w:pPr>
            <w:r>
              <w:rPr>
                <w:sz w:val="22"/>
                <w:szCs w:val="22"/>
              </w:rPr>
              <w:t>5A</w:t>
            </w:r>
          </w:p>
        </w:tc>
      </w:tr>
      <w:tr w:rsidR="00DA6F36" w14:paraId="5DBB6908" w14:textId="77777777">
        <w:trPr>
          <w:jc w:val="center"/>
        </w:trPr>
        <w:tc>
          <w:tcPr>
            <w:tcW w:w="1521" w:type="dxa"/>
            <w:tcBorders>
              <w:top w:val="nil"/>
              <w:left w:val="nil"/>
              <w:bottom w:val="single" w:sz="4" w:space="0" w:color="000000"/>
              <w:right w:val="nil"/>
            </w:tcBorders>
          </w:tcPr>
          <w:p w14:paraId="68E98D01" w14:textId="77777777" w:rsidR="00DA6F36" w:rsidRDefault="00671CA1">
            <w:pPr>
              <w:jc w:val="center"/>
              <w:rPr>
                <w:sz w:val="22"/>
                <w:szCs w:val="22"/>
              </w:rPr>
            </w:pPr>
            <w:r>
              <w:rPr>
                <w:sz w:val="22"/>
                <w:szCs w:val="22"/>
              </w:rPr>
              <w:t>5B</w:t>
            </w:r>
          </w:p>
        </w:tc>
        <w:tc>
          <w:tcPr>
            <w:tcW w:w="1130" w:type="dxa"/>
            <w:tcBorders>
              <w:top w:val="nil"/>
              <w:left w:val="nil"/>
              <w:bottom w:val="single" w:sz="4" w:space="0" w:color="000000"/>
              <w:right w:val="nil"/>
            </w:tcBorders>
          </w:tcPr>
          <w:p w14:paraId="62D34BDC" w14:textId="77777777" w:rsidR="00DA6F36" w:rsidRDefault="00671CA1">
            <w:pPr>
              <w:jc w:val="center"/>
              <w:rPr>
                <w:sz w:val="22"/>
                <w:szCs w:val="22"/>
              </w:rPr>
            </w:pPr>
            <w:r>
              <w:rPr>
                <w:sz w:val="22"/>
                <w:szCs w:val="22"/>
              </w:rPr>
              <w:t>242</w:t>
            </w:r>
          </w:p>
        </w:tc>
        <w:tc>
          <w:tcPr>
            <w:tcW w:w="1440" w:type="dxa"/>
            <w:tcBorders>
              <w:top w:val="nil"/>
              <w:left w:val="nil"/>
              <w:bottom w:val="single" w:sz="4" w:space="0" w:color="000000"/>
              <w:right w:val="nil"/>
            </w:tcBorders>
          </w:tcPr>
          <w:p w14:paraId="5F12115C" w14:textId="77777777" w:rsidR="00DA6F36" w:rsidRDefault="00671CA1">
            <w:pPr>
              <w:jc w:val="center"/>
              <w:rPr>
                <w:sz w:val="22"/>
                <w:szCs w:val="22"/>
              </w:rPr>
            </w:pPr>
            <w:r>
              <w:rPr>
                <w:sz w:val="22"/>
                <w:szCs w:val="22"/>
              </w:rPr>
              <w:t>C</w:t>
            </w:r>
            <w:r>
              <w:rPr>
                <w:sz w:val="22"/>
                <w:szCs w:val="22"/>
                <w:vertAlign w:val="subscript"/>
              </w:rPr>
              <w:t>29</w:t>
            </w:r>
            <w:r>
              <w:rPr>
                <w:sz w:val="22"/>
                <w:szCs w:val="22"/>
              </w:rPr>
              <w:t>H</w:t>
            </w:r>
            <w:r>
              <w:rPr>
                <w:sz w:val="22"/>
                <w:szCs w:val="22"/>
                <w:vertAlign w:val="subscript"/>
              </w:rPr>
              <w:t>33</w:t>
            </w:r>
            <w:r>
              <w:rPr>
                <w:sz w:val="22"/>
                <w:szCs w:val="22"/>
              </w:rPr>
              <w:t>N</w:t>
            </w:r>
            <w:r>
              <w:rPr>
                <w:sz w:val="22"/>
                <w:szCs w:val="22"/>
                <w:vertAlign w:val="subscript"/>
              </w:rPr>
              <w:t>3</w:t>
            </w:r>
            <w:r>
              <w:rPr>
                <w:sz w:val="22"/>
                <w:szCs w:val="22"/>
              </w:rPr>
              <w:t>O</w:t>
            </w:r>
            <w:r>
              <w:rPr>
                <w:sz w:val="22"/>
                <w:szCs w:val="22"/>
                <w:vertAlign w:val="subscript"/>
              </w:rPr>
              <w:t>3</w:t>
            </w:r>
          </w:p>
        </w:tc>
        <w:tc>
          <w:tcPr>
            <w:tcW w:w="1296" w:type="dxa"/>
            <w:tcBorders>
              <w:top w:val="nil"/>
              <w:left w:val="nil"/>
              <w:bottom w:val="single" w:sz="4" w:space="0" w:color="000000"/>
              <w:right w:val="nil"/>
            </w:tcBorders>
          </w:tcPr>
          <w:p w14:paraId="5330D97A" w14:textId="77777777" w:rsidR="00DA6F36" w:rsidRDefault="00671CA1">
            <w:pPr>
              <w:jc w:val="center"/>
              <w:rPr>
                <w:sz w:val="22"/>
                <w:szCs w:val="22"/>
              </w:rPr>
            </w:pPr>
            <w:r>
              <w:rPr>
                <w:sz w:val="22"/>
                <w:szCs w:val="22"/>
              </w:rPr>
              <w:t>8,92</w:t>
            </w:r>
          </w:p>
        </w:tc>
        <w:tc>
          <w:tcPr>
            <w:tcW w:w="1417" w:type="dxa"/>
            <w:tcBorders>
              <w:top w:val="nil"/>
              <w:left w:val="nil"/>
              <w:bottom w:val="single" w:sz="4" w:space="0" w:color="000000"/>
              <w:right w:val="nil"/>
            </w:tcBorders>
          </w:tcPr>
          <w:p w14:paraId="1413FC1C" w14:textId="77777777" w:rsidR="00DA6F36" w:rsidRDefault="00671CA1">
            <w:pPr>
              <w:jc w:val="center"/>
              <w:rPr>
                <w:sz w:val="22"/>
                <w:szCs w:val="22"/>
              </w:rPr>
            </w:pPr>
            <w:r>
              <w:rPr>
                <w:sz w:val="22"/>
                <w:szCs w:val="22"/>
              </w:rPr>
              <w:t>5B</w:t>
            </w:r>
          </w:p>
        </w:tc>
      </w:tr>
    </w:tbl>
    <w:p w14:paraId="79B92DD9" w14:textId="77777777" w:rsidR="00DA6F36" w:rsidRDefault="00DA6F36"/>
    <w:p w14:paraId="142A1CAD" w14:textId="77777777" w:rsidR="00DA6F36" w:rsidRDefault="00671CA1">
      <w:pPr>
        <w:pBdr>
          <w:top w:val="nil"/>
          <w:left w:val="nil"/>
          <w:bottom w:val="nil"/>
          <w:right w:val="nil"/>
          <w:between w:val="nil"/>
        </w:pBdr>
        <w:spacing w:after="180"/>
        <w:rPr>
          <w:color w:val="000000"/>
          <w:sz w:val="24"/>
          <w:szCs w:val="24"/>
        </w:rPr>
      </w:pPr>
      <w:r>
        <w:rPr>
          <w:b/>
          <w:bCs/>
          <w:color w:val="000000"/>
          <w:sz w:val="24"/>
          <w:szCs w:val="24"/>
        </w:rPr>
        <w:t>Figures.</w:t>
      </w:r>
      <w:r>
        <w:rPr>
          <w:color w:val="000000"/>
          <w:sz w:val="24"/>
          <w:szCs w:val="24"/>
        </w:rPr>
        <w:t xml:space="preserve"> Figures are to be placed centred. </w:t>
      </w:r>
      <w:r>
        <w:rPr>
          <w:sz w:val="24"/>
          <w:szCs w:val="24"/>
        </w:rPr>
        <w:t>C</w:t>
      </w:r>
      <w:r>
        <w:rPr>
          <w:color w:val="000000"/>
          <w:sz w:val="24"/>
          <w:szCs w:val="24"/>
        </w:rPr>
        <w:t>entre</w:t>
      </w:r>
      <w:r>
        <w:rPr>
          <w:sz w:val="24"/>
          <w:szCs w:val="24"/>
        </w:rPr>
        <w:t xml:space="preserve"> the legend</w:t>
      </w:r>
      <w:r>
        <w:rPr>
          <w:color w:val="000000"/>
          <w:sz w:val="24"/>
          <w:szCs w:val="24"/>
        </w:rPr>
        <w:t xml:space="preserve"> under the figure, in TNR size 11. </w:t>
      </w:r>
    </w:p>
    <w:p w14:paraId="2E9AE188" w14:textId="77777777" w:rsidR="00DA6F36" w:rsidRDefault="00671CA1">
      <w:pPr>
        <w:spacing w:after="240"/>
        <w:rPr>
          <w:sz w:val="24"/>
          <w:szCs w:val="24"/>
        </w:rPr>
      </w:pPr>
      <w:r>
        <w:rPr>
          <w:sz w:val="24"/>
          <w:szCs w:val="24"/>
        </w:rPr>
        <w:t>Photographs, drawings, or paintings should have a minimum resolution of 300 dpi (600 dpi for colour figures). Please make sure that artwork files are in an acceptable format (TIFF (or JPEG), EPS (or PDF), or MS Office files) and with the correct resolution. Do not include titles or captions within your illustrations. Fonts in the figures must be embedded.</w:t>
      </w:r>
    </w:p>
    <w:p w14:paraId="06CAD93B" w14:textId="77777777" w:rsidR="00DA6F36" w:rsidRDefault="00671CA1">
      <w:pPr>
        <w:spacing w:after="240"/>
        <w:rPr>
          <w:sz w:val="24"/>
          <w:szCs w:val="24"/>
        </w:rPr>
      </w:pPr>
      <w:r>
        <w:rPr>
          <w:sz w:val="24"/>
          <w:szCs w:val="24"/>
        </w:rPr>
        <w:t xml:space="preserve">Under no circumstances is it acceptable to change the orientation of any page to “Landscape” to accommodate an illustration or exhibit – these pages will not output properly in the proceedings volume. </w:t>
      </w:r>
    </w:p>
    <w:p w14:paraId="2EFC501A" w14:textId="77777777" w:rsidR="00DA6F36" w:rsidRDefault="00671CA1">
      <w:pPr>
        <w:rPr>
          <w:sz w:val="24"/>
          <w:szCs w:val="24"/>
        </w:rPr>
      </w:pPr>
      <w:r>
        <w:rPr>
          <w:sz w:val="24"/>
          <w:szCs w:val="24"/>
        </w:rPr>
        <w:t xml:space="preserve">All figures and tables must be referred to and described in the text. </w:t>
      </w:r>
    </w:p>
    <w:p w14:paraId="2099BA9B" w14:textId="77777777" w:rsidR="00DA6F36" w:rsidRDefault="00DA6F36">
      <w:pPr>
        <w:rPr>
          <w:sz w:val="24"/>
          <w:szCs w:val="24"/>
        </w:rPr>
      </w:pPr>
    </w:p>
    <w:p w14:paraId="449898E3" w14:textId="77777777" w:rsidR="00DA6F36" w:rsidRDefault="00671CA1">
      <w:pPr>
        <w:jc w:val="center"/>
      </w:pPr>
      <w:r>
        <w:rPr>
          <w:noProof/>
          <w:sz w:val="24"/>
          <w:szCs w:val="24"/>
        </w:rPr>
        <w:drawing>
          <wp:inline distT="0" distB="0" distL="114300" distR="114300" wp14:anchorId="6DEA2D63" wp14:editId="472DECBB">
            <wp:extent cx="4489450" cy="2819400"/>
            <wp:effectExtent l="0" t="0" r="6350" b="0"/>
            <wp:docPr id="10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8"/>
                    <a:srcRect b="4516"/>
                    <a:stretch/>
                  </pic:blipFill>
                  <pic:spPr bwMode="auto">
                    <a:xfrm>
                      <a:off x="0" y="0"/>
                      <a:ext cx="4489450" cy="2819400"/>
                    </a:xfrm>
                    <a:prstGeom prst="rect">
                      <a:avLst/>
                    </a:prstGeom>
                    <a:ln>
                      <a:noFill/>
                    </a:ln>
                    <a:extLst>
                      <a:ext uri="{53640926-AAD7-44D8-BBD7-CCE9431645EC}">
                        <a14:shadowObscured xmlns:a14="http://schemas.microsoft.com/office/drawing/2010/main"/>
                      </a:ext>
                    </a:extLst>
                  </pic:spPr>
                </pic:pic>
              </a:graphicData>
            </a:graphic>
          </wp:inline>
        </w:drawing>
      </w:r>
    </w:p>
    <w:p w14:paraId="2D2E085E" w14:textId="77777777" w:rsidR="00DA6F36" w:rsidRDefault="00671CA1">
      <w:pPr>
        <w:pBdr>
          <w:top w:val="nil"/>
          <w:left w:val="nil"/>
          <w:bottom w:val="nil"/>
          <w:right w:val="nil"/>
          <w:between w:val="nil"/>
        </w:pBdr>
        <w:spacing w:before="120" w:after="120"/>
        <w:jc w:val="center"/>
        <w:rPr>
          <w:color w:val="000000"/>
          <w:sz w:val="22"/>
          <w:szCs w:val="22"/>
        </w:rPr>
      </w:pPr>
      <w:r>
        <w:rPr>
          <w:color w:val="000000"/>
          <w:sz w:val="22"/>
          <w:szCs w:val="22"/>
        </w:rPr>
        <w:t xml:space="preserve">Fig. 1 - The legend is centred (size 10) </w:t>
      </w:r>
      <w:r>
        <w:rPr>
          <w:color w:val="FF0000"/>
          <w:sz w:val="22"/>
          <w:szCs w:val="22"/>
        </w:rPr>
        <w:t>(Figure)</w:t>
      </w:r>
    </w:p>
    <w:p w14:paraId="5A03D810" w14:textId="77777777" w:rsidR="00DA6F36" w:rsidRDefault="00671CA1">
      <w:pPr>
        <w:pBdr>
          <w:top w:val="nil"/>
          <w:left w:val="nil"/>
          <w:bottom w:val="nil"/>
          <w:right w:val="nil"/>
          <w:between w:val="nil"/>
        </w:pBdr>
        <w:spacing w:before="360" w:after="240"/>
        <w:rPr>
          <w:b/>
          <w:bCs/>
          <w:color w:val="000000"/>
          <w:sz w:val="24"/>
          <w:szCs w:val="24"/>
        </w:rPr>
      </w:pPr>
      <w:r>
        <w:rPr>
          <w:b/>
          <w:bCs/>
          <w:color w:val="000000"/>
          <w:sz w:val="24"/>
          <w:szCs w:val="24"/>
        </w:rPr>
        <w:t xml:space="preserve">4. Conclusions </w:t>
      </w:r>
      <w:r>
        <w:rPr>
          <w:b/>
          <w:bCs/>
          <w:color w:val="FF0000"/>
          <w:sz w:val="24"/>
          <w:szCs w:val="24"/>
        </w:rPr>
        <w:t>(Chapter)</w:t>
      </w:r>
    </w:p>
    <w:p w14:paraId="6084B673" w14:textId="77777777" w:rsidR="00DA6F36" w:rsidRDefault="00671CA1">
      <w:pPr>
        <w:pBdr>
          <w:top w:val="nil"/>
          <w:left w:val="nil"/>
          <w:bottom w:val="nil"/>
          <w:right w:val="nil"/>
          <w:between w:val="nil"/>
        </w:pBdr>
        <w:spacing w:after="120"/>
        <w:rPr>
          <w:color w:val="000000"/>
          <w:sz w:val="24"/>
          <w:szCs w:val="24"/>
        </w:rPr>
      </w:pPr>
      <w:r>
        <w:rPr>
          <w:color w:val="000000"/>
          <w:sz w:val="24"/>
          <w:szCs w:val="24"/>
        </w:rPr>
        <w:t xml:space="preserve">The contribution will conclude with the main results and conclusions obtained by the author(s). </w:t>
      </w:r>
    </w:p>
    <w:p w14:paraId="5E585568" w14:textId="77777777" w:rsidR="00DA6F36" w:rsidRDefault="00671CA1">
      <w:pPr>
        <w:pBdr>
          <w:top w:val="nil"/>
          <w:left w:val="nil"/>
          <w:bottom w:val="nil"/>
          <w:right w:val="nil"/>
          <w:between w:val="nil"/>
        </w:pBdr>
        <w:spacing w:before="240" w:after="240"/>
        <w:rPr>
          <w:b/>
          <w:bCs/>
          <w:color w:val="FF0000"/>
          <w:sz w:val="24"/>
          <w:szCs w:val="24"/>
        </w:rPr>
      </w:pPr>
      <w:r>
        <w:rPr>
          <w:b/>
          <w:bCs/>
          <w:color w:val="000000"/>
          <w:sz w:val="24"/>
          <w:szCs w:val="24"/>
        </w:rPr>
        <w:lastRenderedPageBreak/>
        <w:t xml:space="preserve">Acknowledgements </w:t>
      </w:r>
      <w:r>
        <w:rPr>
          <w:b/>
          <w:bCs/>
          <w:color w:val="FF0000"/>
          <w:sz w:val="24"/>
          <w:szCs w:val="24"/>
        </w:rPr>
        <w:t>(Chapter)</w:t>
      </w:r>
    </w:p>
    <w:p w14:paraId="7DD16BBE" w14:textId="77777777" w:rsidR="00DA6F36" w:rsidRDefault="00671CA1">
      <w:pPr>
        <w:pBdr>
          <w:top w:val="nil"/>
          <w:left w:val="nil"/>
          <w:bottom w:val="nil"/>
          <w:right w:val="nil"/>
          <w:between w:val="nil"/>
        </w:pBdr>
        <w:spacing w:before="240" w:after="240"/>
        <w:rPr>
          <w:color w:val="FF0000"/>
          <w:sz w:val="24"/>
          <w:szCs w:val="24"/>
        </w:rPr>
      </w:pPr>
      <w:r>
        <w:rPr>
          <w:color w:val="FF0000"/>
          <w:sz w:val="24"/>
          <w:szCs w:val="24"/>
        </w:rPr>
        <w:t>If necessary.</w:t>
      </w:r>
    </w:p>
    <w:p w14:paraId="661F469E" w14:textId="77777777" w:rsidR="00DA6F36" w:rsidRDefault="00671CA1">
      <w:pPr>
        <w:pBdr>
          <w:top w:val="nil"/>
          <w:left w:val="nil"/>
          <w:bottom w:val="nil"/>
          <w:right w:val="nil"/>
          <w:between w:val="nil"/>
        </w:pBdr>
        <w:spacing w:before="240" w:after="240"/>
        <w:rPr>
          <w:b/>
          <w:bCs/>
          <w:color w:val="000000"/>
          <w:sz w:val="24"/>
          <w:szCs w:val="24"/>
        </w:rPr>
      </w:pPr>
      <w:r>
        <w:rPr>
          <w:b/>
          <w:bCs/>
          <w:color w:val="000000"/>
          <w:sz w:val="24"/>
          <w:szCs w:val="24"/>
        </w:rPr>
        <w:t xml:space="preserve">References </w:t>
      </w:r>
      <w:r>
        <w:rPr>
          <w:b/>
          <w:bCs/>
          <w:color w:val="FF0000"/>
          <w:sz w:val="24"/>
          <w:szCs w:val="24"/>
        </w:rPr>
        <w:t>(Chapter)</w:t>
      </w:r>
    </w:p>
    <w:p w14:paraId="58E4F922" w14:textId="77777777" w:rsidR="00DA6F36" w:rsidRDefault="00671CA1">
      <w:pPr>
        <w:pBdr>
          <w:top w:val="nil"/>
          <w:left w:val="nil"/>
          <w:bottom w:val="nil"/>
          <w:right w:val="nil"/>
          <w:between w:val="nil"/>
        </w:pBdr>
        <w:spacing w:after="120"/>
        <w:rPr>
          <w:color w:val="000000"/>
          <w:sz w:val="24"/>
          <w:szCs w:val="24"/>
        </w:rPr>
      </w:pPr>
      <w:r>
        <w:rPr>
          <w:color w:val="000000"/>
          <w:sz w:val="24"/>
          <w:szCs w:val="24"/>
        </w:rPr>
        <w:t>The references must be cited in the text using the author-year format, with the author name and publication year in parentheses. For example: Kronrod et al. (2013); Pavel et al. (2020).</w:t>
      </w:r>
    </w:p>
    <w:p w14:paraId="6336701B" w14:textId="77777777" w:rsidR="00DA6F36" w:rsidRDefault="00671CA1">
      <w:pPr>
        <w:pBdr>
          <w:top w:val="nil"/>
          <w:left w:val="nil"/>
          <w:bottom w:val="nil"/>
          <w:right w:val="nil"/>
          <w:between w:val="nil"/>
        </w:pBdr>
        <w:spacing w:after="120"/>
        <w:rPr>
          <w:color w:val="000000"/>
          <w:sz w:val="24"/>
          <w:szCs w:val="24"/>
        </w:rPr>
      </w:pPr>
      <w:r>
        <w:rPr>
          <w:color w:val="000000"/>
          <w:sz w:val="24"/>
          <w:szCs w:val="24"/>
        </w:rPr>
        <w:t>The list of references (in APA format) should include only works cited in the text that have been published. References should be arranged alphabetically according to the last name of the first author of each publication.</w:t>
      </w:r>
    </w:p>
    <w:p w14:paraId="3A77A515" w14:textId="77777777" w:rsidR="00DA6F36" w:rsidRDefault="00DA6F36">
      <w:pPr>
        <w:pBdr>
          <w:top w:val="nil"/>
          <w:left w:val="nil"/>
          <w:bottom w:val="nil"/>
          <w:right w:val="nil"/>
          <w:between w:val="nil"/>
        </w:pBdr>
        <w:tabs>
          <w:tab w:val="left" w:pos="340"/>
        </w:tabs>
        <w:ind w:left="238" w:hanging="238"/>
        <w:rPr>
          <w:color w:val="000000"/>
          <w:sz w:val="22"/>
          <w:szCs w:val="22"/>
        </w:rPr>
      </w:pPr>
    </w:p>
    <w:p w14:paraId="1B04F857" w14:textId="77777777" w:rsidR="00DA6F36" w:rsidRDefault="00671CA1">
      <w:pPr>
        <w:pBdr>
          <w:top w:val="nil"/>
          <w:left w:val="nil"/>
          <w:bottom w:val="nil"/>
          <w:right w:val="nil"/>
          <w:between w:val="nil"/>
        </w:pBdr>
        <w:tabs>
          <w:tab w:val="left" w:pos="340"/>
        </w:tabs>
        <w:ind w:left="238" w:hanging="238"/>
        <w:rPr>
          <w:color w:val="000000"/>
          <w:sz w:val="24"/>
          <w:szCs w:val="24"/>
        </w:rPr>
      </w:pPr>
      <w:r>
        <w:rPr>
          <w:b/>
          <w:bCs/>
          <w:color w:val="000000"/>
          <w:sz w:val="24"/>
          <w:szCs w:val="24"/>
        </w:rPr>
        <w:t>Journal Article:</w:t>
      </w:r>
    </w:p>
    <w:p w14:paraId="28B7CFB0" w14:textId="77777777" w:rsidR="00DA6F36" w:rsidRDefault="00671CA1">
      <w:pPr>
        <w:pBdr>
          <w:top w:val="nil"/>
          <w:left w:val="nil"/>
          <w:bottom w:val="nil"/>
          <w:right w:val="nil"/>
          <w:between w:val="nil"/>
        </w:pBdr>
        <w:tabs>
          <w:tab w:val="left" w:pos="340"/>
          <w:tab w:val="left" w:pos="0"/>
        </w:tabs>
        <w:rPr>
          <w:color w:val="000000"/>
          <w:sz w:val="24"/>
          <w:szCs w:val="24"/>
        </w:rPr>
      </w:pPr>
      <w:r>
        <w:rPr>
          <w:color w:val="000000"/>
          <w:sz w:val="24"/>
          <w:szCs w:val="24"/>
        </w:rPr>
        <w:t xml:space="preserve">Author, A. A., &amp; Author, B. B. (Year). Title of the article in sentence case. </w:t>
      </w:r>
      <w:r>
        <w:rPr>
          <w:i/>
          <w:iCs/>
          <w:color w:val="000000"/>
          <w:sz w:val="24"/>
          <w:szCs w:val="24"/>
        </w:rPr>
        <w:t xml:space="preserve">Title of Periodical, </w:t>
      </w:r>
      <w:r>
        <w:rPr>
          <w:color w:val="000000"/>
          <w:sz w:val="24"/>
          <w:szCs w:val="24"/>
        </w:rPr>
        <w:t xml:space="preserve">Volume(Issue), page range. doi.org </w:t>
      </w:r>
    </w:p>
    <w:p w14:paraId="2EA7619D" w14:textId="77777777" w:rsidR="00DA6F36" w:rsidRDefault="00DA6F36">
      <w:pPr>
        <w:pBdr>
          <w:top w:val="nil"/>
          <w:left w:val="nil"/>
          <w:bottom w:val="nil"/>
          <w:right w:val="nil"/>
          <w:between w:val="nil"/>
        </w:pBdr>
        <w:tabs>
          <w:tab w:val="left" w:pos="340"/>
          <w:tab w:val="left" w:pos="0"/>
        </w:tabs>
        <w:rPr>
          <w:color w:val="000000"/>
          <w:sz w:val="24"/>
          <w:szCs w:val="24"/>
        </w:rPr>
      </w:pPr>
    </w:p>
    <w:p w14:paraId="6658933B" w14:textId="77777777" w:rsidR="00DA6F36" w:rsidRDefault="00671CA1">
      <w:pPr>
        <w:pBdr>
          <w:top w:val="nil"/>
          <w:left w:val="nil"/>
          <w:bottom w:val="nil"/>
          <w:right w:val="nil"/>
          <w:between w:val="nil"/>
        </w:pBdr>
        <w:tabs>
          <w:tab w:val="left" w:pos="340"/>
          <w:tab w:val="left" w:pos="0"/>
        </w:tabs>
        <w:rPr>
          <w:rFonts w:ascii="Times" w:eastAsia="Times" w:hAnsi="Times" w:cs="Times"/>
          <w:color w:val="000000"/>
          <w:sz w:val="24"/>
          <w:szCs w:val="24"/>
        </w:rPr>
      </w:pPr>
      <w:r>
        <w:rPr>
          <w:rFonts w:ascii="Times" w:eastAsia="Times" w:hAnsi="Times" w:cs="Times"/>
          <w:b/>
          <w:bCs/>
          <w:color w:val="000000"/>
          <w:sz w:val="24"/>
          <w:szCs w:val="24"/>
        </w:rPr>
        <w:t>Book</w:t>
      </w:r>
      <w:r>
        <w:rPr>
          <w:rFonts w:ascii="Times" w:eastAsia="Times" w:hAnsi="Times" w:cs="Times"/>
          <w:color w:val="000000"/>
          <w:sz w:val="24"/>
          <w:szCs w:val="24"/>
        </w:rPr>
        <w:t>:</w:t>
      </w:r>
    </w:p>
    <w:p w14:paraId="6F153E69" w14:textId="77777777" w:rsidR="00DA6F36" w:rsidRDefault="00671CA1">
      <w:pPr>
        <w:pBdr>
          <w:top w:val="nil"/>
          <w:left w:val="nil"/>
          <w:bottom w:val="nil"/>
          <w:right w:val="nil"/>
          <w:between w:val="nil"/>
        </w:pBdr>
        <w:tabs>
          <w:tab w:val="left" w:pos="340"/>
          <w:tab w:val="left" w:pos="0"/>
        </w:tabs>
        <w:rPr>
          <w:rFonts w:ascii="Times" w:eastAsia="Times" w:hAnsi="Times" w:cs="Times"/>
          <w:color w:val="000000"/>
          <w:sz w:val="24"/>
          <w:szCs w:val="24"/>
        </w:rPr>
      </w:pPr>
      <w:r>
        <w:rPr>
          <w:rFonts w:ascii="Times" w:eastAsia="Times" w:hAnsi="Times" w:cs="Times"/>
          <w:color w:val="000000"/>
          <w:sz w:val="24"/>
          <w:szCs w:val="24"/>
        </w:rPr>
        <w:t xml:space="preserve">Author, A. A. (Year of publication). </w:t>
      </w:r>
      <w:r>
        <w:rPr>
          <w:rFonts w:ascii="Times" w:eastAsia="Times" w:hAnsi="Times" w:cs="Times"/>
          <w:i/>
          <w:iCs/>
          <w:color w:val="000000"/>
          <w:sz w:val="24"/>
          <w:szCs w:val="24"/>
        </w:rPr>
        <w:t xml:space="preserve">Title of work: </w:t>
      </w:r>
      <w:r>
        <w:rPr>
          <w:rFonts w:ascii="Times" w:eastAsia="Times" w:hAnsi="Times" w:cs="Times"/>
          <w:i/>
          <w:iCs/>
          <w:sz w:val="24"/>
          <w:szCs w:val="24"/>
        </w:rPr>
        <w:t>Capitalize the first word of the</w:t>
      </w:r>
      <w:r>
        <w:rPr>
          <w:rFonts w:ascii="Times" w:eastAsia="Times" w:hAnsi="Times" w:cs="Times"/>
          <w:i/>
          <w:iCs/>
          <w:color w:val="000000"/>
          <w:sz w:val="24"/>
          <w:szCs w:val="24"/>
        </w:rPr>
        <w:t xml:space="preserve"> subtitle.</w:t>
      </w:r>
      <w:r>
        <w:rPr>
          <w:rFonts w:ascii="Times" w:eastAsia="Times" w:hAnsi="Times" w:cs="Times"/>
          <w:color w:val="000000"/>
          <w:sz w:val="24"/>
          <w:szCs w:val="24"/>
        </w:rPr>
        <w:t xml:space="preserve"> Publisher.</w:t>
      </w:r>
    </w:p>
    <w:sectPr w:rsidR="00DA6F36" w:rsidSect="00CE328B">
      <w:headerReference w:type="even" r:id="rId9"/>
      <w:headerReference w:type="default" r:id="rId10"/>
      <w:footerReference w:type="even" r:id="rId11"/>
      <w:footerReference w:type="default" r:id="rId12"/>
      <w:headerReference w:type="first" r:id="rId13"/>
      <w:footerReference w:type="first" r:id="rId14"/>
      <w:pgSz w:w="11907" w:h="16840"/>
      <w:pgMar w:top="1418" w:right="1418" w:bottom="1418" w:left="1418" w:header="426"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05661" w14:textId="77777777" w:rsidR="001C526E" w:rsidRDefault="001C526E">
      <w:r>
        <w:separator/>
      </w:r>
    </w:p>
  </w:endnote>
  <w:endnote w:type="continuationSeparator" w:id="0">
    <w:p w14:paraId="47CA0FF0" w14:textId="77777777" w:rsidR="001C526E" w:rsidRDefault="001C5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31426F3-CFC9-4DE8-8B61-67DFCA58264B}"/>
    <w:embedBold r:id="rId2" w:fontKey="{D26EF7F2-B1BB-4A7F-8F79-213E8382C336}"/>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3" w:fontKey="{B096C945-836A-4DA3-99E0-9E0309C8FDC0}"/>
    <w:embedBold r:id="rId4" w:fontKey="{D7934B81-CC07-4342-BA4F-EEE12C045C8B}"/>
    <w:embedItalic r:id="rId5" w:fontKey="{F7FD0D47-A3D4-4F98-9941-711872933EF9}"/>
  </w:font>
  <w:font w:name="Tahoma">
    <w:panose1 w:val="020B0604030504040204"/>
    <w:charset w:val="00"/>
    <w:family w:val="swiss"/>
    <w:pitch w:val="variable"/>
    <w:sig w:usb0="E1002EFF" w:usb1="C000605B" w:usb2="00000029" w:usb3="00000000" w:csb0="000101FF" w:csb1="00000000"/>
    <w:embedRegular r:id="rId6" w:fontKey="{31B5F7C6-55E3-49CC-B28E-F9E03B653180}"/>
  </w:font>
  <w:font w:name="Calibri Light">
    <w:panose1 w:val="020F0302020204030204"/>
    <w:charset w:val="00"/>
    <w:family w:val="swiss"/>
    <w:pitch w:val="variable"/>
    <w:sig w:usb0="E4002EFF" w:usb1="C200247B" w:usb2="00000009" w:usb3="00000000" w:csb0="000001FF" w:csb1="00000000"/>
    <w:embedBold r:id="rId7" w:fontKey="{79615260-17C5-4274-BB0E-EE9476DA1AE8}"/>
  </w:font>
  <w:font w:name="Georgia">
    <w:panose1 w:val="02040502050405020303"/>
    <w:charset w:val="00"/>
    <w:family w:val="roman"/>
    <w:pitch w:val="variable"/>
    <w:sig w:usb0="00000287" w:usb1="00000000" w:usb2="00000000" w:usb3="00000000" w:csb0="0000009F" w:csb1="00000000"/>
    <w:embedItalic r:id="rId8" w:fontKey="{AEC2C327-3517-4265-A6A7-F1758A35B079}"/>
  </w:font>
  <w:font w:name="Montserrat">
    <w:altName w:val="Calibri"/>
    <w:charset w:val="00"/>
    <w:family w:val="auto"/>
    <w:pitch w:val="variable"/>
    <w:sig w:usb0="2000020F" w:usb1="00000003" w:usb2="00000000" w:usb3="00000000" w:csb0="00000197" w:csb1="00000000"/>
    <w:embedRegular r:id="rId9" w:fontKey="{E1523AE8-71B8-4B8D-900E-B49F14CE60E3}"/>
    <w:embedBold r:id="rId10" w:fontKey="{506B515A-317E-461A-AF41-F7040C195190}"/>
  </w:font>
  <w:font w:name="Cambria">
    <w:panose1 w:val="02040503050406030204"/>
    <w:charset w:val="00"/>
    <w:family w:val="roman"/>
    <w:pitch w:val="variable"/>
    <w:sig w:usb0="E00006FF" w:usb1="420024FF" w:usb2="02000000" w:usb3="00000000" w:csb0="0000019F" w:csb1="00000000"/>
    <w:embedRegular r:id="rId11" w:fontKey="{D79AF881-F064-48A3-9876-F2A25368C0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225E" w14:textId="77777777" w:rsidR="00DA6F36" w:rsidRDefault="00DA6F36">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87796" w14:textId="77777777" w:rsidR="00DA6F36" w:rsidRDefault="00DA6F36">
    <w:pPr>
      <w:pBdr>
        <w:top w:val="nil"/>
        <w:left w:val="nil"/>
        <w:bottom w:val="nil"/>
        <w:right w:val="nil"/>
        <w:between w:val="nil"/>
      </w:pBd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8C2EB" w14:textId="77777777" w:rsidR="00DA6F36" w:rsidRDefault="00DA6F36">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65543" w14:textId="77777777" w:rsidR="001C526E" w:rsidRDefault="001C526E">
      <w:r>
        <w:separator/>
      </w:r>
    </w:p>
  </w:footnote>
  <w:footnote w:type="continuationSeparator" w:id="0">
    <w:p w14:paraId="0A6F0E42" w14:textId="77777777" w:rsidR="001C526E" w:rsidRDefault="001C5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BE73" w14:textId="77777777" w:rsidR="00DA6F36" w:rsidRDefault="00DA6F36">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7B19E" w14:textId="77777777" w:rsidR="00DA6F36" w:rsidRDefault="00DA6F36">
    <w:pPr>
      <w:pBdr>
        <w:top w:val="nil"/>
        <w:left w:val="nil"/>
        <w:bottom w:val="nil"/>
        <w:right w:val="nil"/>
        <w:between w:val="nil"/>
      </w:pBdr>
      <w:tabs>
        <w:tab w:val="center" w:pos="4513"/>
        <w:tab w:val="right" w:pos="9026"/>
      </w:tabs>
      <w:ind w:left="-426"/>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DA0A4" w14:textId="78426B6E" w:rsidR="004D1769" w:rsidRPr="004D1769" w:rsidRDefault="00990F08" w:rsidP="004D1769">
    <w:pPr>
      <w:pBdr>
        <w:top w:val="nil"/>
        <w:left w:val="nil"/>
        <w:bottom w:val="nil"/>
        <w:right w:val="nil"/>
        <w:between w:val="nil"/>
      </w:pBdr>
      <w:ind w:left="-709"/>
      <w:rPr>
        <w:color w:val="000000"/>
      </w:rPr>
    </w:pPr>
    <w:r>
      <w:rPr>
        <w:noProof/>
      </w:rPr>
      <mc:AlternateContent>
        <mc:Choice Requires="wps">
          <w:drawing>
            <wp:anchor distT="0" distB="0" distL="114300" distR="114300" simplePos="0" relativeHeight="251658240" behindDoc="0" locked="0" layoutInCell="1" hidden="0" allowOverlap="1" wp14:anchorId="3D506D7E" wp14:editId="41C954BA">
              <wp:simplePos x="0" y="0"/>
              <wp:positionH relativeFrom="column">
                <wp:posOffset>3408045</wp:posOffset>
              </wp:positionH>
              <wp:positionV relativeFrom="paragraph">
                <wp:posOffset>-1270</wp:posOffset>
              </wp:positionV>
              <wp:extent cx="3022600" cy="372110"/>
              <wp:effectExtent l="0" t="0" r="0" b="8890"/>
              <wp:wrapNone/>
              <wp:docPr id="1029" name="Rectangle 1029"/>
              <wp:cNvGraphicFramePr/>
              <a:graphic xmlns:a="http://schemas.openxmlformats.org/drawingml/2006/main">
                <a:graphicData uri="http://schemas.microsoft.com/office/word/2010/wordprocessingShape">
                  <wps:wsp>
                    <wps:cNvSpPr/>
                    <wps:spPr>
                      <a:xfrm>
                        <a:off x="0" y="0"/>
                        <a:ext cx="3022600" cy="372110"/>
                      </a:xfrm>
                      <a:prstGeom prst="rect">
                        <a:avLst/>
                      </a:prstGeom>
                      <a:noFill/>
                      <a:ln>
                        <a:noFill/>
                      </a:ln>
                    </wps:spPr>
                    <wps:txbx>
                      <w:txbxContent>
                        <w:p w14:paraId="77578F7E" w14:textId="77777777" w:rsidR="00DA6F36" w:rsidRPr="001B636C" w:rsidRDefault="00671CA1">
                          <w:pPr>
                            <w:ind w:hanging="283"/>
                            <w:jc w:val="center"/>
                            <w:textDirection w:val="btLr"/>
                            <w:rPr>
                              <w:color w:val="57B1C9"/>
                              <w:sz w:val="16"/>
                              <w:szCs w:val="16"/>
                            </w:rPr>
                          </w:pPr>
                          <w:r w:rsidRPr="001B636C">
                            <w:rPr>
                              <w:rFonts w:ascii="Montserrat" w:eastAsia="Montserrat" w:hAnsi="Montserrat" w:cs="Montserrat"/>
                              <w:b/>
                              <w:color w:val="57B1C9"/>
                              <w:sz w:val="18"/>
                              <w:szCs w:val="16"/>
                            </w:rPr>
                            <w:t xml:space="preserve">Seismology and Earth Sciences Conference </w:t>
                          </w:r>
                        </w:p>
                        <w:p w14:paraId="3BD55D41" w14:textId="188EE49C" w:rsidR="00DA6F36" w:rsidRPr="001B636C" w:rsidRDefault="00671CA1" w:rsidP="00990F08">
                          <w:pPr>
                            <w:ind w:hanging="283"/>
                            <w:jc w:val="center"/>
                            <w:textDirection w:val="btLr"/>
                            <w:rPr>
                              <w:sz w:val="16"/>
                              <w:szCs w:val="16"/>
                            </w:rPr>
                          </w:pPr>
                          <w:r w:rsidRPr="001B636C">
                            <w:rPr>
                              <w:rFonts w:ascii="Montserrat" w:eastAsia="Montserrat" w:hAnsi="Montserrat" w:cs="Montserrat"/>
                              <w:color w:val="000000"/>
                              <w:sz w:val="18"/>
                              <w:szCs w:val="16"/>
                            </w:rPr>
                            <w:t>Magurele, Romania</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D506D7E" id="Rectangle 1029" o:spid="_x0000_s1026" style="position:absolute;left:0;text-align:left;margin-left:268.35pt;margin-top:-.1pt;width:238pt;height:2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IPaxgEAAHoDAAAOAAAAZHJzL2Uyb0RvYy54bWysU8lu2zAQvRfoPxC811qyNYLlIEjgokDQ&#10;Gk37ATRFWgS4ZUhb8t93SCmO296KXOjZPPPem9HybjSaHAQE5WxLq0VJibDcdcruWvrr5/rTZ0pC&#10;ZLZj2lnR0qMI9G718cNy8I2oXe90J4BgExuawbe0j9E3RRF4LwwLC+eFxaR0YFhEF3ZFB2zA7kYX&#10;dVleF4ODzoPjIgSMPk5Jusr9pRQ8fpcyiEh0SxFbzC/kd5veYrVkzQ6Y7xWfYbD/QGGYsjj01OqR&#10;RUb2oP5pZRQHF5yMC+5M4aRUXGQOyKYq/2Lz3DMvMhcUJ/iTTOH92vJvhw0Q1eHuyvqWEssMbukH&#10;6sbsTguSoyjS4EODtc9+A7MX0EyMRwkm/SIXMmZhjydhxRgJx+BFWdfXJerPMXdxU1dVVr54+7eH&#10;EL8IZ0gyWgoIIOvJDk8h4kQsfS1Jw6xbK63z8rT9I4CFKVIkwBPEZMVxO864t647IuXg+VrhrCcW&#10;4oYBLr2iZMBDaGl42TMQlOivFpW+rS7rK7yc7Fxe3SQacJ7ZnmeY5b3D+4qUTOZDzNc2YbzfRydV&#10;5pNQTVBmsLjgTHM+xnRB536uevtkVr8BAAD//wMAUEsDBBQABgAIAAAAIQDxkd+b2wAAAAkBAAAP&#10;AAAAZHJzL2Rvd25yZXYueG1sTI/BTsMwDIbvSLxDZCRuW9Kylak0nRCCA0c6DhyzxrQViVM16da9&#10;Pd4Jjvb36/fnar94J044xSGQhmytQCC1wQ7Uafg8vK12IGIyZI0LhBouGGFf395UprThTB94alIn&#10;uIRiaTT0KY2llLHt0Zu4DiMSs+8weZN4nDppJ3Pmcu9krlQhvRmIL/RmxJce259m9hpGdHZ2m0Z9&#10;tfJ1oqx4P8jLVuv7u+X5CUTCJf2F4arP6lCz0zHMZKNwGrYPxSNHNaxyEFeuspwXRya7Dci6kv8/&#10;qH8BAAD//wMAUEsBAi0AFAAGAAgAAAAhALaDOJL+AAAA4QEAABMAAAAAAAAAAAAAAAAAAAAAAFtD&#10;b250ZW50X1R5cGVzXS54bWxQSwECLQAUAAYACAAAACEAOP0h/9YAAACUAQAACwAAAAAAAAAAAAAA&#10;AAAvAQAAX3JlbHMvLnJlbHNQSwECLQAUAAYACAAAACEAxSiD2sYBAAB6AwAADgAAAAAAAAAAAAAA&#10;AAAuAgAAZHJzL2Uyb0RvYy54bWxQSwECLQAUAAYACAAAACEA8ZHfm9sAAAAJAQAADwAAAAAAAAAA&#10;AAAAAAAgBAAAZHJzL2Rvd25yZXYueG1sUEsFBgAAAAAEAAQA8wAAACgFAAAAAA==&#10;" filled="f" stroked="f">
              <v:textbox inset="2.53958mm,1.2694mm,2.53958mm,1.2694mm">
                <w:txbxContent>
                  <w:p w14:paraId="77578F7E" w14:textId="77777777" w:rsidR="00DA6F36" w:rsidRPr="001B636C" w:rsidRDefault="00671CA1">
                    <w:pPr>
                      <w:ind w:hanging="283"/>
                      <w:jc w:val="center"/>
                      <w:textDirection w:val="btLr"/>
                      <w:rPr>
                        <w:color w:val="57B1C9"/>
                        <w:sz w:val="16"/>
                        <w:szCs w:val="16"/>
                      </w:rPr>
                    </w:pPr>
                    <w:r w:rsidRPr="001B636C">
                      <w:rPr>
                        <w:rFonts w:ascii="Montserrat" w:eastAsia="Montserrat" w:hAnsi="Montserrat" w:cs="Montserrat"/>
                        <w:b/>
                        <w:color w:val="57B1C9"/>
                        <w:sz w:val="18"/>
                        <w:szCs w:val="16"/>
                      </w:rPr>
                      <w:t xml:space="preserve">Seismology and Earth Sciences Conference </w:t>
                    </w:r>
                  </w:p>
                  <w:p w14:paraId="3BD55D41" w14:textId="188EE49C" w:rsidR="00DA6F36" w:rsidRPr="001B636C" w:rsidRDefault="00671CA1" w:rsidP="00990F08">
                    <w:pPr>
                      <w:ind w:hanging="283"/>
                      <w:jc w:val="center"/>
                      <w:textDirection w:val="btLr"/>
                      <w:rPr>
                        <w:sz w:val="16"/>
                        <w:szCs w:val="16"/>
                      </w:rPr>
                    </w:pPr>
                    <w:r w:rsidRPr="001B636C">
                      <w:rPr>
                        <w:rFonts w:ascii="Montserrat" w:eastAsia="Montserrat" w:hAnsi="Montserrat" w:cs="Montserrat"/>
                        <w:color w:val="000000"/>
                        <w:sz w:val="18"/>
                        <w:szCs w:val="16"/>
                      </w:rPr>
                      <w:t>Magurele, Romania</w:t>
                    </w:r>
                  </w:p>
                </w:txbxContent>
              </v:textbox>
            </v:rect>
          </w:pict>
        </mc:Fallback>
      </mc:AlternateContent>
    </w:r>
    <w:r w:rsidR="00671CA1">
      <w:rPr>
        <w:color w:val="000000"/>
        <w:sz w:val="24"/>
        <w:szCs w:val="24"/>
      </w:rPr>
      <w:t xml:space="preserve">    </w:t>
    </w:r>
    <w:r w:rsidR="00DF53B8">
      <w:rPr>
        <w:noProof/>
        <w:color w:val="000000"/>
        <w:sz w:val="24"/>
        <w:szCs w:val="24"/>
      </w:rPr>
      <w:drawing>
        <wp:inline distT="0" distB="0" distL="0" distR="0" wp14:anchorId="0B22BC17" wp14:editId="6FD18F53">
          <wp:extent cx="1354446" cy="327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4438" cy="332496"/>
                  </a:xfrm>
                  <a:prstGeom prst="rect">
                    <a:avLst/>
                  </a:prstGeom>
                  <a:noFill/>
                </pic:spPr>
              </pic:pic>
            </a:graphicData>
          </a:graphic>
        </wp:inline>
      </w:drawing>
    </w:r>
  </w:p>
  <w:p w14:paraId="472E3138" w14:textId="0AB89E81" w:rsidR="00DA6F36" w:rsidRDefault="00DA6F36" w:rsidP="004D1769">
    <w:pPr>
      <w:pBdr>
        <w:top w:val="nil"/>
        <w:left w:val="nil"/>
        <w:bottom w:val="nil"/>
        <w:right w:val="nil"/>
        <w:between w:val="nil"/>
      </w:pBdr>
      <w:ind w:left="-709"/>
      <w:rPr>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F36"/>
    <w:rsid w:val="001A53C1"/>
    <w:rsid w:val="001B636C"/>
    <w:rsid w:val="001C526E"/>
    <w:rsid w:val="00313321"/>
    <w:rsid w:val="004D1769"/>
    <w:rsid w:val="005269F2"/>
    <w:rsid w:val="005E048D"/>
    <w:rsid w:val="00671CA1"/>
    <w:rsid w:val="007237B3"/>
    <w:rsid w:val="00990F08"/>
    <w:rsid w:val="00BE7650"/>
    <w:rsid w:val="00CE328B"/>
    <w:rsid w:val="00D9089A"/>
    <w:rsid w:val="00DA6F36"/>
    <w:rsid w:val="00DF53B8"/>
    <w:rsid w:val="00F0089D"/>
    <w:rsid w:val="00F54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3D142"/>
  <w15:docId w15:val="{673226D7-A569-496F-894A-A235BB408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libri" w:eastAsia="Calibri" w:hAnsi="Calibri" w:cs="Calibri"/>
      <w:b/>
      <w:bCs/>
      <w:sz w:val="32"/>
      <w:szCs w:val="32"/>
    </w:rPr>
  </w:style>
  <w:style w:type="paragraph" w:styleId="Heading2">
    <w:name w:val="heading 2"/>
    <w:basedOn w:val="Normal"/>
    <w:next w:val="Normal"/>
    <w:uiPriority w:val="9"/>
    <w:semiHidden/>
    <w:unhideWhenUsed/>
    <w:qFormat/>
    <w:pPr>
      <w:keepNext/>
      <w:outlineLvl w:val="1"/>
    </w:p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rPr>
  </w:style>
  <w:style w:type="paragraph" w:styleId="Heading4">
    <w:name w:val="heading 4"/>
    <w:basedOn w:val="Normal"/>
    <w:next w:val="Normal"/>
    <w:uiPriority w:val="9"/>
    <w:semiHidden/>
    <w:unhideWhenUsed/>
    <w:qFormat/>
    <w:pPr>
      <w:keepNext/>
      <w:ind w:firstLine="720"/>
      <w:outlineLvl w:val="3"/>
    </w:p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Equations">
    <w:name w:val="Equations"/>
    <w:basedOn w:val="Normal"/>
    <w:pPr>
      <w:suppressAutoHyphens/>
      <w:spacing w:line="1" w:lineRule="atLeast"/>
      <w:ind w:leftChars="-1" w:left="1134" w:hangingChars="1" w:hanging="1"/>
      <w:textDirection w:val="btLr"/>
      <w:textAlignment w:val="top"/>
      <w:outlineLvl w:val="0"/>
    </w:pPr>
    <w:rPr>
      <w:position w:val="-1"/>
      <w:sz w:val="24"/>
      <w:lang w:eastAsia="ro-RO"/>
    </w:rPr>
  </w:style>
  <w:style w:type="paragraph" w:customStyle="1" w:styleId="TitluEn">
    <w:name w:val="Titlu En"/>
    <w:basedOn w:val="Normal"/>
    <w:pPr>
      <w:suppressAutoHyphens/>
      <w:spacing w:before="240" w:after="480" w:line="1" w:lineRule="atLeast"/>
      <w:ind w:leftChars="-1" w:left="-1" w:hangingChars="1" w:hanging="1"/>
      <w:jc w:val="center"/>
      <w:textDirection w:val="btLr"/>
      <w:textAlignment w:val="top"/>
      <w:outlineLvl w:val="0"/>
    </w:pPr>
    <w:rPr>
      <w:b/>
      <w:caps/>
      <w:position w:val="-1"/>
      <w:sz w:val="28"/>
      <w:lang w:eastAsia="ro-RO"/>
    </w:rPr>
  </w:style>
  <w:style w:type="paragraph" w:customStyle="1" w:styleId="Authorname">
    <w:name w:val="Author name"/>
    <w:basedOn w:val="Normal"/>
    <w:pPr>
      <w:suppressAutoHyphens/>
      <w:spacing w:before="240" w:after="240" w:line="1" w:lineRule="atLeast"/>
      <w:ind w:leftChars="-1" w:left="-1" w:hangingChars="1" w:hanging="1"/>
      <w:jc w:val="left"/>
      <w:textDirection w:val="btLr"/>
      <w:textAlignment w:val="top"/>
      <w:outlineLvl w:val="0"/>
    </w:pPr>
    <w:rPr>
      <w:position w:val="-1"/>
      <w:lang w:val="ro-RO" w:eastAsia="ro-RO"/>
    </w:rPr>
  </w:style>
  <w:style w:type="paragraph" w:styleId="FootnoteText">
    <w:name w:val="footnote text"/>
    <w:basedOn w:val="Normal"/>
    <w:pPr>
      <w:suppressAutoHyphens/>
      <w:spacing w:line="1" w:lineRule="atLeast"/>
      <w:ind w:leftChars="-1" w:left="-1" w:hangingChars="1" w:hanging="1"/>
      <w:textDirection w:val="btLr"/>
      <w:textAlignment w:val="top"/>
      <w:outlineLvl w:val="0"/>
    </w:pPr>
    <w:rPr>
      <w:position w:val="-1"/>
      <w:lang w:eastAsia="ro-RO"/>
    </w:rPr>
  </w:style>
  <w:style w:type="character" w:styleId="FootnoteReference">
    <w:name w:val="footnote reference"/>
    <w:rPr>
      <w:w w:val="100"/>
      <w:position w:val="-1"/>
      <w:effect w:val="none"/>
      <w:vertAlign w:val="superscript"/>
      <w:cs w:val="0"/>
      <w:em w:val="none"/>
    </w:rPr>
  </w:style>
  <w:style w:type="paragraph" w:styleId="Footer">
    <w:name w:val="footer"/>
    <w:basedOn w:val="Normal"/>
    <w:pPr>
      <w:suppressAutoHyphens/>
      <w:spacing w:line="1" w:lineRule="atLeast"/>
      <w:ind w:leftChars="-1" w:left="-1" w:hangingChars="1" w:hanging="1"/>
      <w:textDirection w:val="btLr"/>
      <w:textAlignment w:val="top"/>
      <w:outlineLvl w:val="0"/>
    </w:pPr>
    <w:rPr>
      <w:position w:val="-1"/>
      <w:lang w:eastAsia="ro-RO"/>
    </w:rPr>
  </w:style>
  <w:style w:type="paragraph" w:styleId="CommentText">
    <w:name w:val="annotation text"/>
    <w:basedOn w:val="Normal"/>
    <w:pPr>
      <w:suppressAutoHyphens/>
      <w:spacing w:line="1" w:lineRule="atLeast"/>
      <w:ind w:leftChars="-1" w:left="-1" w:hangingChars="1" w:hanging="1"/>
      <w:textDirection w:val="btLr"/>
      <w:textAlignment w:val="top"/>
      <w:outlineLvl w:val="0"/>
    </w:pPr>
    <w:rPr>
      <w:position w:val="-1"/>
      <w:lang w:eastAsia="ro-RO"/>
    </w:rPr>
  </w:style>
  <w:style w:type="character" w:styleId="Hyperlink">
    <w:name w:val="Hyperlink"/>
    <w:rPr>
      <w:color w:val="0000FF"/>
      <w:w w:val="100"/>
      <w:position w:val="-1"/>
      <w:u w:val="single"/>
      <w:effect w:val="none"/>
      <w:vertAlign w:val="baseline"/>
      <w:cs w:val="0"/>
      <w:em w:val="none"/>
    </w:rPr>
  </w:style>
  <w:style w:type="paragraph" w:customStyle="1" w:styleId="reference">
    <w:name w:val="reference"/>
    <w:basedOn w:val="Normal"/>
    <w:pPr>
      <w:tabs>
        <w:tab w:val="left" w:pos="340"/>
      </w:tabs>
      <w:suppressAutoHyphens/>
      <w:overflowPunct w:val="0"/>
      <w:autoSpaceDE w:val="0"/>
      <w:autoSpaceDN w:val="0"/>
      <w:adjustRightInd w:val="0"/>
      <w:spacing w:line="200" w:lineRule="atLeast"/>
      <w:ind w:leftChars="-1" w:left="238" w:hangingChars="1" w:hanging="238"/>
      <w:textDirection w:val="btLr"/>
      <w:textAlignment w:val="baseline"/>
      <w:outlineLvl w:val="0"/>
    </w:pPr>
    <w:rPr>
      <w:rFonts w:ascii="Times" w:hAnsi="Times"/>
      <w:position w:val="-1"/>
      <w:sz w:val="18"/>
      <w:lang w:eastAsia="de-DE"/>
    </w:rPr>
  </w:style>
  <w:style w:type="paragraph" w:customStyle="1" w:styleId="Abstract">
    <w:name w:val="Abstract"/>
    <w:basedOn w:val="Normal"/>
    <w:pPr>
      <w:suppressAutoHyphens/>
      <w:spacing w:after="240" w:line="1" w:lineRule="atLeast"/>
      <w:ind w:leftChars="-1" w:left="680" w:right="680" w:hangingChars="1" w:hanging="1"/>
      <w:textDirection w:val="btLr"/>
      <w:textAlignment w:val="top"/>
      <w:outlineLvl w:val="0"/>
    </w:pPr>
    <w:rPr>
      <w:iCs/>
      <w:position w:val="-1"/>
      <w:lang w:eastAsia="ro-RO"/>
    </w:rPr>
  </w:style>
  <w:style w:type="paragraph" w:customStyle="1" w:styleId="Chapter">
    <w:name w:val="Chapter"/>
    <w:basedOn w:val="Normal"/>
    <w:pPr>
      <w:suppressAutoHyphens/>
      <w:spacing w:before="360" w:after="240" w:line="1" w:lineRule="atLeast"/>
      <w:ind w:leftChars="-1" w:left="-1" w:hangingChars="1" w:hanging="1"/>
      <w:textDirection w:val="btLr"/>
      <w:textAlignment w:val="top"/>
      <w:outlineLvl w:val="0"/>
    </w:pPr>
    <w:rPr>
      <w:b/>
      <w:bCs/>
      <w:position w:val="-1"/>
      <w:sz w:val="24"/>
      <w:lang w:eastAsia="ro-RO"/>
    </w:rPr>
  </w:style>
  <w:style w:type="paragraph" w:customStyle="1" w:styleId="Normaltext">
    <w:name w:val="Normal text"/>
    <w:basedOn w:val="Normal"/>
    <w:pPr>
      <w:suppressAutoHyphens/>
      <w:spacing w:after="120" w:line="1" w:lineRule="atLeast"/>
      <w:ind w:leftChars="-1" w:left="-1" w:hangingChars="1" w:hanging="1"/>
      <w:textDirection w:val="btLr"/>
      <w:textAlignment w:val="top"/>
      <w:outlineLvl w:val="0"/>
    </w:pPr>
    <w:rPr>
      <w:position w:val="-1"/>
      <w:sz w:val="24"/>
      <w:lang w:eastAsia="ro-RO"/>
    </w:rPr>
  </w:style>
  <w:style w:type="paragraph" w:customStyle="1" w:styleId="Numberofthetable">
    <w:name w:val="Number of the table"/>
    <w:basedOn w:val="Tablenumber"/>
  </w:style>
  <w:style w:type="character" w:customStyle="1" w:styleId="TablenumberChar">
    <w:name w:val="Table number Char"/>
    <w:rPr>
      <w:i/>
      <w:iCs/>
      <w:w w:val="100"/>
      <w:position w:val="-1"/>
      <w:effect w:val="none"/>
      <w:vertAlign w:val="baseline"/>
      <w:cs w:val="0"/>
      <w:em w:val="none"/>
      <w:lang w:val="en-US" w:eastAsia="ro-RO" w:bidi="ar-SA"/>
    </w:rPr>
  </w:style>
  <w:style w:type="paragraph" w:customStyle="1" w:styleId="Keywords">
    <w:name w:val="Keywords"/>
    <w:basedOn w:val="Normal"/>
    <w:pPr>
      <w:suppressAutoHyphens/>
      <w:spacing w:after="240" w:line="1" w:lineRule="atLeast"/>
      <w:ind w:leftChars="-1" w:left="680" w:right="680" w:hangingChars="1" w:hanging="1"/>
      <w:textDirection w:val="btLr"/>
      <w:textAlignment w:val="top"/>
      <w:outlineLvl w:val="0"/>
    </w:pPr>
    <w:rPr>
      <w:bCs/>
      <w:position w:val="-1"/>
      <w:lang w:eastAsia="ro-RO"/>
    </w:rPr>
  </w:style>
  <w:style w:type="paragraph" w:customStyle="1" w:styleId="Subchapter11">
    <w:name w:val="Subchapter (1.1)"/>
    <w:basedOn w:val="Normal"/>
    <w:pPr>
      <w:suppressAutoHyphens/>
      <w:spacing w:before="240" w:after="240" w:line="1" w:lineRule="atLeast"/>
      <w:ind w:leftChars="-1" w:left="-1" w:hangingChars="1" w:hanging="1"/>
      <w:textDirection w:val="btLr"/>
      <w:textAlignment w:val="top"/>
      <w:outlineLvl w:val="0"/>
    </w:pPr>
    <w:rPr>
      <w:b/>
      <w:bCs/>
      <w:position w:val="-1"/>
      <w:sz w:val="24"/>
      <w:lang w:eastAsia="ro-RO"/>
    </w:rPr>
  </w:style>
  <w:style w:type="paragraph" w:customStyle="1" w:styleId="Subsubchapter121">
    <w:name w:val="Subsubchapter (1.2.1.)"/>
    <w:basedOn w:val="Normal"/>
    <w:pPr>
      <w:suppressAutoHyphens/>
      <w:spacing w:before="120" w:after="120" w:line="1" w:lineRule="atLeast"/>
      <w:ind w:leftChars="-1" w:left="-1" w:hangingChars="1" w:hanging="1"/>
      <w:textDirection w:val="btLr"/>
      <w:textAlignment w:val="top"/>
      <w:outlineLvl w:val="0"/>
    </w:pPr>
    <w:rPr>
      <w:b/>
      <w:bCs/>
      <w:i/>
      <w:position w:val="-1"/>
      <w:sz w:val="24"/>
      <w:lang w:eastAsia="ro-RO"/>
    </w:rPr>
  </w:style>
  <w:style w:type="paragraph" w:customStyle="1" w:styleId="Figure">
    <w:name w:val="Figure"/>
    <w:basedOn w:val="Normal"/>
    <w:pPr>
      <w:suppressAutoHyphens/>
      <w:spacing w:before="120" w:after="120" w:line="1" w:lineRule="atLeast"/>
      <w:ind w:leftChars="-1" w:left="-1" w:hangingChars="1" w:hanging="1"/>
      <w:jc w:val="center"/>
      <w:textDirection w:val="btLr"/>
      <w:textAlignment w:val="top"/>
      <w:outlineLvl w:val="0"/>
    </w:pPr>
    <w:rPr>
      <w:position w:val="-1"/>
      <w:lang w:eastAsia="ro-RO"/>
    </w:rPr>
  </w:style>
  <w:style w:type="paragraph" w:customStyle="1" w:styleId="Tabletitle">
    <w:name w:val="Table title"/>
    <w:basedOn w:val="Normal"/>
    <w:pPr>
      <w:suppressAutoHyphens/>
      <w:spacing w:before="120" w:after="120" w:line="1" w:lineRule="atLeast"/>
      <w:ind w:leftChars="-1" w:left="-1" w:hangingChars="1" w:hanging="1"/>
      <w:jc w:val="center"/>
      <w:textDirection w:val="btLr"/>
      <w:textAlignment w:val="top"/>
      <w:outlineLvl w:val="0"/>
    </w:pPr>
    <w:rPr>
      <w:b/>
      <w:bCs/>
      <w:position w:val="-1"/>
      <w:lang w:eastAsia="ro-RO"/>
    </w:rPr>
  </w:style>
  <w:style w:type="paragraph" w:customStyle="1" w:styleId="Tablenumber">
    <w:name w:val="Table number"/>
    <w:basedOn w:val="Normal"/>
    <w:pPr>
      <w:suppressAutoHyphens/>
      <w:spacing w:line="1" w:lineRule="atLeast"/>
      <w:ind w:leftChars="-1" w:left="-1" w:hangingChars="1" w:hanging="1"/>
      <w:jc w:val="right"/>
      <w:textDirection w:val="btLr"/>
      <w:textAlignment w:val="top"/>
      <w:outlineLvl w:val="0"/>
    </w:pPr>
    <w:rPr>
      <w:i/>
      <w:iCs/>
      <w:position w:val="-1"/>
      <w:lang w:eastAsia="ro-RO"/>
    </w:rPr>
  </w:style>
  <w:style w:type="character" w:styleId="CommentReference">
    <w:name w:val="annotation reference"/>
    <w:rPr>
      <w:w w:val="100"/>
      <w:position w:val="-1"/>
      <w:sz w:val="16"/>
      <w:szCs w:val="16"/>
      <w:effect w:val="none"/>
      <w:vertAlign w:val="baseline"/>
      <w:cs w:val="0"/>
      <w:em w:val="none"/>
    </w:rPr>
  </w:style>
  <w:style w:type="paragraph" w:styleId="CommentSubject">
    <w:name w:val="annotation subject"/>
    <w:basedOn w:val="CommentText"/>
    <w:next w:val="CommentText"/>
    <w:rPr>
      <w:b/>
      <w:bC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ro-RO"/>
    </w:rPr>
  </w:style>
  <w:style w:type="character" w:customStyle="1" w:styleId="NumberofthetableCharChar">
    <w:name w:val="Number of the table Char Char"/>
    <w:basedOn w:val="TablenumberChar"/>
    <w:rPr>
      <w:i/>
      <w:iCs/>
      <w:w w:val="100"/>
      <w:position w:val="-1"/>
      <w:effect w:val="none"/>
      <w:vertAlign w:val="baseline"/>
      <w:cs w:val="0"/>
      <w:em w:val="none"/>
      <w:lang w:val="en-US" w:eastAsia="ro-RO" w:bidi="ar-SA"/>
    </w:rPr>
  </w:style>
  <w:style w:type="character" w:customStyle="1" w:styleId="KeywordsChar">
    <w:name w:val="Keywords Char"/>
    <w:rPr>
      <w:bCs/>
      <w:w w:val="100"/>
      <w:position w:val="-1"/>
      <w:effect w:val="none"/>
      <w:vertAlign w:val="baseline"/>
      <w:cs w:val="0"/>
      <w:em w:val="none"/>
      <w:lang w:val="en-US" w:eastAsia="ro-RO" w:bidi="ar-SA"/>
    </w:rPr>
  </w:style>
  <w:style w:type="character" w:customStyle="1" w:styleId="NormaltextChar">
    <w:name w:val="Normal text Char"/>
    <w:rPr>
      <w:w w:val="100"/>
      <w:position w:val="-1"/>
      <w:sz w:val="24"/>
      <w:effect w:val="none"/>
      <w:vertAlign w:val="baseline"/>
      <w:cs w:val="0"/>
      <w:em w:val="none"/>
      <w:lang w:val="en-US" w:eastAsia="ro-RO" w:bidi="ar-SA"/>
    </w:rPr>
  </w:style>
  <w:style w:type="character" w:customStyle="1" w:styleId="TabletitleCharChar">
    <w:name w:val="Table title Char Char"/>
    <w:rPr>
      <w:b/>
      <w:bCs/>
      <w:w w:val="100"/>
      <w:position w:val="-1"/>
      <w:effect w:val="none"/>
      <w:vertAlign w:val="baseline"/>
      <w:cs w:val="0"/>
      <w:em w:val="none"/>
      <w:lang w:val="en-US" w:eastAsia="ro-RO" w:bidi="ar-SA"/>
    </w:rPr>
  </w:style>
  <w:style w:type="paragraph" w:styleId="Header">
    <w:name w:val="header"/>
    <w:basedOn w:val="Normal"/>
    <w:qFormat/>
    <w:pPr>
      <w:tabs>
        <w:tab w:val="center" w:pos="4513"/>
        <w:tab w:val="right" w:pos="9026"/>
      </w:tabs>
      <w:suppressAutoHyphens/>
      <w:spacing w:line="1" w:lineRule="atLeast"/>
      <w:ind w:leftChars="-1" w:left="-1" w:hangingChars="1" w:hanging="1"/>
      <w:textDirection w:val="btLr"/>
      <w:textAlignment w:val="top"/>
      <w:outlineLvl w:val="0"/>
    </w:pPr>
    <w:rPr>
      <w:position w:val="-1"/>
      <w:lang w:eastAsia="ro-RO"/>
    </w:rPr>
  </w:style>
  <w:style w:type="character" w:customStyle="1" w:styleId="HeaderChar">
    <w:name w:val="Header Char"/>
    <w:rPr>
      <w:w w:val="100"/>
      <w:position w:val="-1"/>
      <w:effect w:val="none"/>
      <w:vertAlign w:val="baseline"/>
      <w:cs w:val="0"/>
      <w:em w:val="none"/>
      <w:lang w:eastAsia="ro-RO"/>
    </w:rPr>
  </w:style>
  <w:style w:type="paragraph" w:styleId="Revision">
    <w:name w:val="Revision"/>
    <w:pPr>
      <w:suppressAutoHyphens/>
      <w:spacing w:line="1" w:lineRule="atLeast"/>
      <w:ind w:leftChars="-1" w:left="-1" w:hangingChars="1" w:hanging="1"/>
      <w:textDirection w:val="btLr"/>
      <w:textAlignment w:val="top"/>
      <w:outlineLvl w:val="0"/>
    </w:pPr>
    <w:rPr>
      <w:position w:val="-1"/>
      <w:lang w:eastAsia="ro-RO"/>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customStyle="1" w:styleId="Heading1Char">
    <w:name w:val="Heading 1 Char"/>
    <w:rPr>
      <w:rFonts w:ascii="Calibri Light" w:eastAsia="Times New Roman" w:hAnsi="Calibri Light" w:cs="Times New Roman"/>
      <w:b/>
      <w:bCs/>
      <w:w w:val="100"/>
      <w:kern w:val="32"/>
      <w:position w:val="-1"/>
      <w:sz w:val="32"/>
      <w:szCs w:val="32"/>
      <w:effect w:val="none"/>
      <w:vertAlign w:val="baseline"/>
      <w:cs w:val="0"/>
      <w:em w:val="none"/>
      <w:lang w:eastAsia="ro-RO"/>
    </w:rPr>
  </w:style>
  <w:style w:type="paragraph" w:styleId="NormalWeb">
    <w:name w:val="Normal (Web)"/>
    <w:basedOn w:val="Normal"/>
    <w:qFormat/>
    <w:pPr>
      <w:suppressAutoHyphens/>
      <w:spacing w:line="1" w:lineRule="atLeast"/>
      <w:ind w:leftChars="-1" w:left="-1" w:hangingChars="1" w:hanging="1"/>
      <w:textDirection w:val="btLr"/>
      <w:textAlignment w:val="top"/>
      <w:outlineLvl w:val="0"/>
    </w:pPr>
    <w:rPr>
      <w:position w:val="-1"/>
      <w:sz w:val="24"/>
      <w:szCs w:val="24"/>
      <w:lang w:eastAsia="ro-RO"/>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1275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WOKY3qUUplFzRPsWS0UP6qNuPg==">CgMxLjA4AHIhMXFaSkpfd3ZEWEdVZmlsWHlnVzkwQ2o0bk5CdmxfNlJn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Arion</dc:creator>
  <cp:lastModifiedBy>Mihaela Alina DRAGAN</cp:lastModifiedBy>
  <cp:revision>6</cp:revision>
  <dcterms:created xsi:type="dcterms:W3CDTF">2026-09-08T08:47:00Z</dcterms:created>
  <dcterms:modified xsi:type="dcterms:W3CDTF">2026-09-25T09:08:00Z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